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ED0" w:rsidRPr="001124F0" w:rsidRDefault="00616ED0" w:rsidP="00616ED0">
      <w:pPr>
        <w:jc w:val="both"/>
        <w:rPr>
          <w:b/>
          <w:i/>
          <w:color w:val="auto"/>
          <w:sz w:val="26"/>
          <w:szCs w:val="26"/>
          <w:lang w:val="uk-UA"/>
        </w:rPr>
      </w:pPr>
    </w:p>
    <w:p w:rsidR="00616ED0" w:rsidRPr="001124F0" w:rsidRDefault="00616ED0" w:rsidP="00616ED0">
      <w:pPr>
        <w:pStyle w:val="6"/>
        <w:spacing w:before="0" w:after="0"/>
        <w:ind w:right="-83" w:firstLine="0"/>
        <w:jc w:val="right"/>
        <w:rPr>
          <w:b w:val="0"/>
          <w:sz w:val="24"/>
          <w:szCs w:val="24"/>
        </w:rPr>
      </w:pPr>
      <w:r w:rsidRPr="001124F0">
        <w:rPr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Pr="001124F0">
        <w:rPr>
          <w:b w:val="0"/>
          <w:sz w:val="24"/>
          <w:szCs w:val="24"/>
        </w:rPr>
        <w:t xml:space="preserve">Додаток </w:t>
      </w:r>
      <w:r w:rsidR="001E3CCD">
        <w:rPr>
          <w:b w:val="0"/>
          <w:sz w:val="24"/>
          <w:szCs w:val="24"/>
        </w:rPr>
        <w:t>1</w:t>
      </w:r>
    </w:p>
    <w:p w:rsidR="00616ED0" w:rsidRPr="001124F0" w:rsidRDefault="00616ED0" w:rsidP="00616ED0">
      <w:pPr>
        <w:ind w:right="-83"/>
        <w:jc w:val="right"/>
        <w:rPr>
          <w:color w:val="auto"/>
          <w:lang w:val="uk-UA"/>
        </w:rPr>
      </w:pPr>
      <w:r w:rsidRPr="001124F0">
        <w:rPr>
          <w:color w:val="auto"/>
        </w:rPr>
        <w:t xml:space="preserve">                                                                                        до наказу </w:t>
      </w:r>
      <w:proofErr w:type="spellStart"/>
      <w:r w:rsidR="009C3D2B">
        <w:rPr>
          <w:color w:val="auto"/>
          <w:lang w:val="uk-UA"/>
        </w:rPr>
        <w:t>Дергачівського</w:t>
      </w:r>
      <w:proofErr w:type="spellEnd"/>
      <w:r w:rsidRPr="001124F0">
        <w:rPr>
          <w:color w:val="auto"/>
          <w:lang w:val="uk-UA"/>
        </w:rPr>
        <w:t xml:space="preserve"> </w:t>
      </w:r>
      <w:proofErr w:type="gramStart"/>
      <w:r w:rsidRPr="001124F0">
        <w:rPr>
          <w:color w:val="auto"/>
          <w:lang w:val="uk-UA"/>
        </w:rPr>
        <w:t>районного</w:t>
      </w:r>
      <w:proofErr w:type="gramEnd"/>
      <w:r w:rsidRPr="001124F0">
        <w:rPr>
          <w:color w:val="auto"/>
        </w:rPr>
        <w:t xml:space="preserve"> суду </w:t>
      </w:r>
    </w:p>
    <w:p w:rsidR="009C3D2B" w:rsidRDefault="00616ED0" w:rsidP="00616ED0">
      <w:pPr>
        <w:ind w:right="-83"/>
        <w:jc w:val="center"/>
        <w:rPr>
          <w:color w:val="auto"/>
          <w:lang w:val="uk-UA"/>
        </w:rPr>
      </w:pPr>
      <w:r w:rsidRPr="001124F0">
        <w:rPr>
          <w:color w:val="auto"/>
          <w:lang w:val="uk-UA"/>
        </w:rPr>
        <w:t xml:space="preserve">                                                           </w:t>
      </w:r>
      <w:r w:rsidR="009C3D2B">
        <w:rPr>
          <w:color w:val="auto"/>
          <w:lang w:val="uk-UA"/>
        </w:rPr>
        <w:t xml:space="preserve">                     Харківської області </w:t>
      </w:r>
      <w:r w:rsidRPr="001124F0">
        <w:rPr>
          <w:color w:val="auto"/>
        </w:rPr>
        <w:t xml:space="preserve">від </w:t>
      </w:r>
      <w:r w:rsidR="006F0593">
        <w:rPr>
          <w:color w:val="auto"/>
          <w:lang w:val="uk-UA"/>
        </w:rPr>
        <w:t>2</w:t>
      </w:r>
      <w:r w:rsidR="00230989">
        <w:rPr>
          <w:color w:val="auto"/>
          <w:lang w:val="uk-UA"/>
        </w:rPr>
        <w:t>4</w:t>
      </w:r>
      <w:r w:rsidR="006F0593">
        <w:rPr>
          <w:color w:val="auto"/>
          <w:lang w:val="uk-UA"/>
        </w:rPr>
        <w:t>.11</w:t>
      </w:r>
      <w:r w:rsidRPr="001124F0">
        <w:rPr>
          <w:color w:val="auto"/>
        </w:rPr>
        <w:t>.202</w:t>
      </w:r>
      <w:r w:rsidR="00DB1243" w:rsidRPr="001124F0">
        <w:rPr>
          <w:color w:val="auto"/>
          <w:lang w:val="uk-UA"/>
        </w:rPr>
        <w:t>1</w:t>
      </w:r>
      <w:r w:rsidRPr="001124F0">
        <w:rPr>
          <w:color w:val="auto"/>
        </w:rPr>
        <w:t xml:space="preserve"> </w:t>
      </w:r>
    </w:p>
    <w:p w:rsidR="00616ED0" w:rsidRPr="001124F0" w:rsidRDefault="009C3D2B" w:rsidP="009C3D2B">
      <w:pPr>
        <w:ind w:left="1416" w:right="-83" w:firstLine="708"/>
        <w:jc w:val="center"/>
        <w:rPr>
          <w:color w:val="auto"/>
          <w:lang w:val="uk-UA"/>
        </w:rPr>
      </w:pPr>
      <w:r>
        <w:rPr>
          <w:color w:val="auto"/>
          <w:lang w:val="uk-UA"/>
        </w:rPr>
        <w:t xml:space="preserve"> </w:t>
      </w:r>
      <w:r w:rsidR="0096215A">
        <w:rPr>
          <w:color w:val="auto"/>
          <w:lang w:val="uk-UA"/>
        </w:rPr>
        <w:t xml:space="preserve">    </w:t>
      </w:r>
      <w:r w:rsidR="00616ED0" w:rsidRPr="001124F0">
        <w:rPr>
          <w:color w:val="auto"/>
        </w:rPr>
        <w:t xml:space="preserve">№ </w:t>
      </w:r>
      <w:r w:rsidR="00E0479A">
        <w:rPr>
          <w:color w:val="auto"/>
          <w:lang w:val="uk-UA"/>
        </w:rPr>
        <w:t>01-06/</w:t>
      </w:r>
      <w:r w:rsidR="008A118A">
        <w:rPr>
          <w:color w:val="auto"/>
          <w:lang w:val="uk-UA"/>
        </w:rPr>
        <w:t>101</w:t>
      </w:r>
    </w:p>
    <w:p w:rsidR="00616ED0" w:rsidRPr="001124F0" w:rsidRDefault="00616ED0" w:rsidP="00616ED0">
      <w:pPr>
        <w:pStyle w:val="6"/>
        <w:spacing w:before="0" w:after="0"/>
        <w:ind w:firstLine="0"/>
        <w:jc w:val="center"/>
        <w:rPr>
          <w:b w:val="0"/>
          <w:sz w:val="24"/>
          <w:szCs w:val="24"/>
        </w:rPr>
      </w:pPr>
    </w:p>
    <w:p w:rsidR="00616ED0" w:rsidRPr="001124F0" w:rsidRDefault="00616ED0" w:rsidP="00616ED0">
      <w:pPr>
        <w:pStyle w:val="6"/>
        <w:spacing w:before="0" w:after="0"/>
        <w:ind w:firstLine="0"/>
        <w:jc w:val="center"/>
        <w:rPr>
          <w:sz w:val="24"/>
          <w:szCs w:val="24"/>
        </w:rPr>
      </w:pPr>
    </w:p>
    <w:p w:rsidR="00722DFA" w:rsidRPr="003258DF" w:rsidRDefault="00722DFA" w:rsidP="00722DFA">
      <w:pPr>
        <w:widowControl/>
        <w:autoSpaceDN w:val="0"/>
        <w:jc w:val="center"/>
        <w:textAlignment w:val="baseline"/>
        <w:rPr>
          <w:rFonts w:eastAsia="Times New Roman"/>
          <w:b/>
          <w:color w:val="auto"/>
          <w:szCs w:val="24"/>
          <w:lang w:val="uk-UA" w:eastAsia="uk-UA"/>
        </w:rPr>
      </w:pPr>
      <w:r w:rsidRPr="003258DF">
        <w:rPr>
          <w:rFonts w:eastAsia="Times New Roman"/>
          <w:b/>
          <w:color w:val="auto"/>
          <w:szCs w:val="24"/>
          <w:lang w:val="uk-UA" w:eastAsia="uk-UA"/>
        </w:rPr>
        <w:t>УМОВИ</w:t>
      </w:r>
    </w:p>
    <w:p w:rsidR="00722DFA" w:rsidRPr="003258DF" w:rsidRDefault="00722DFA" w:rsidP="00722DFA">
      <w:pPr>
        <w:widowControl/>
        <w:autoSpaceDN w:val="0"/>
        <w:jc w:val="center"/>
        <w:textAlignment w:val="baseline"/>
        <w:rPr>
          <w:rFonts w:eastAsia="Times New Roman"/>
          <w:b/>
          <w:color w:val="auto"/>
          <w:szCs w:val="24"/>
          <w:lang w:val="uk-UA" w:eastAsia="uk-UA"/>
        </w:rPr>
      </w:pPr>
      <w:r w:rsidRPr="003258DF">
        <w:rPr>
          <w:rFonts w:eastAsia="Times New Roman"/>
          <w:b/>
          <w:color w:val="auto"/>
          <w:szCs w:val="24"/>
          <w:lang w:val="uk-UA" w:eastAsia="uk-UA"/>
        </w:rPr>
        <w:t>проведення конкурсу</w:t>
      </w:r>
    </w:p>
    <w:p w:rsidR="00722DFA" w:rsidRDefault="00722DFA" w:rsidP="00722DFA">
      <w:pPr>
        <w:pStyle w:val="rvps12"/>
        <w:spacing w:before="0" w:beforeAutospacing="0" w:after="0" w:afterAutospacing="0"/>
        <w:jc w:val="center"/>
        <w:rPr>
          <w:b/>
          <w:szCs w:val="28"/>
        </w:rPr>
      </w:pPr>
      <w:r w:rsidRPr="003258DF">
        <w:rPr>
          <w:b/>
        </w:rPr>
        <w:t xml:space="preserve"> на зайняття </w:t>
      </w:r>
      <w:r>
        <w:rPr>
          <w:b/>
        </w:rPr>
        <w:t xml:space="preserve">вакантної </w:t>
      </w:r>
      <w:r w:rsidRPr="003258DF">
        <w:rPr>
          <w:b/>
        </w:rPr>
        <w:t xml:space="preserve">посади державної служби </w:t>
      </w:r>
      <w:r>
        <w:rPr>
          <w:b/>
          <w:szCs w:val="28"/>
        </w:rPr>
        <w:t>категорії «В» -</w:t>
      </w:r>
    </w:p>
    <w:p w:rsidR="0008101D" w:rsidRPr="001124F0" w:rsidRDefault="00194C5B" w:rsidP="00722DFA">
      <w:pPr>
        <w:pStyle w:val="rvps12"/>
        <w:spacing w:before="0" w:beforeAutospacing="0" w:after="0" w:afterAutospacing="0"/>
        <w:jc w:val="center"/>
        <w:rPr>
          <w:rStyle w:val="rvts15"/>
          <w:b/>
        </w:rPr>
      </w:pPr>
      <w:r>
        <w:rPr>
          <w:rStyle w:val="rvts15"/>
          <w:b/>
        </w:rPr>
        <w:t>с</w:t>
      </w:r>
      <w:r w:rsidR="00230989">
        <w:rPr>
          <w:rStyle w:val="rvts15"/>
          <w:b/>
        </w:rPr>
        <w:t>удового розпорядника</w:t>
      </w:r>
      <w:r w:rsidR="00630552">
        <w:rPr>
          <w:rStyle w:val="rvts15"/>
          <w:b/>
        </w:rPr>
        <w:t xml:space="preserve"> </w:t>
      </w:r>
      <w:r w:rsidR="00E0479A">
        <w:rPr>
          <w:rStyle w:val="rvts15"/>
          <w:b/>
          <w:lang w:val="ru-RU"/>
        </w:rPr>
        <w:t>Дергачівського</w:t>
      </w:r>
      <w:r w:rsidR="00722DFA">
        <w:rPr>
          <w:rStyle w:val="rvts15"/>
          <w:b/>
          <w:lang w:val="ru-RU"/>
        </w:rPr>
        <w:t xml:space="preserve"> </w:t>
      </w:r>
      <w:r w:rsidR="00722DFA" w:rsidRPr="0088520D">
        <w:rPr>
          <w:rStyle w:val="rvts15"/>
          <w:b/>
        </w:rPr>
        <w:t>районного суду</w:t>
      </w:r>
      <w:r w:rsidR="00722DFA" w:rsidRPr="0088520D">
        <w:rPr>
          <w:rStyle w:val="rvts15"/>
          <w:b/>
          <w:lang w:val="ru-RU"/>
        </w:rPr>
        <w:t xml:space="preserve"> </w:t>
      </w:r>
      <w:r w:rsidR="00E0479A">
        <w:rPr>
          <w:rStyle w:val="rvts15"/>
          <w:b/>
        </w:rPr>
        <w:t>Харківської області</w:t>
      </w:r>
    </w:p>
    <w:p w:rsidR="00616ED0" w:rsidRPr="001124F0" w:rsidRDefault="00616ED0" w:rsidP="00616ED0">
      <w:pPr>
        <w:jc w:val="center"/>
        <w:rPr>
          <w:b/>
          <w:color w:val="auto"/>
          <w:lang w:val="uk-UA"/>
        </w:rPr>
      </w:pPr>
    </w:p>
    <w:tbl>
      <w:tblPr>
        <w:tblW w:w="10780" w:type="dxa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2"/>
        <w:gridCol w:w="2227"/>
        <w:gridCol w:w="1675"/>
        <w:gridCol w:w="5776"/>
      </w:tblGrid>
      <w:tr w:rsidR="001124F0" w:rsidRPr="001124F0" w:rsidTr="006336F7">
        <w:tc>
          <w:tcPr>
            <w:tcW w:w="3329" w:type="dxa"/>
            <w:gridSpan w:val="2"/>
            <w:shd w:val="clear" w:color="auto" w:fill="auto"/>
          </w:tcPr>
          <w:p w:rsidR="00616ED0" w:rsidRPr="001124F0" w:rsidRDefault="00616ED0" w:rsidP="00C13F25">
            <w:pPr>
              <w:jc w:val="both"/>
              <w:rPr>
                <w:b/>
                <w:color w:val="auto"/>
                <w:szCs w:val="24"/>
              </w:rPr>
            </w:pPr>
            <w:r w:rsidRPr="001124F0">
              <w:rPr>
                <w:b/>
                <w:color w:val="auto"/>
                <w:szCs w:val="24"/>
              </w:rPr>
              <w:t xml:space="preserve">Назва та категорія посади, стосовно якої прийнято </w:t>
            </w:r>
            <w:proofErr w:type="gramStart"/>
            <w:r w:rsidRPr="001124F0">
              <w:rPr>
                <w:b/>
                <w:color w:val="auto"/>
                <w:szCs w:val="24"/>
              </w:rPr>
              <w:t>р</w:t>
            </w:r>
            <w:proofErr w:type="gramEnd"/>
            <w:r w:rsidRPr="001124F0">
              <w:rPr>
                <w:b/>
                <w:color w:val="auto"/>
                <w:szCs w:val="24"/>
              </w:rPr>
              <w:t>ішення про необхідність призначення</w:t>
            </w:r>
          </w:p>
        </w:tc>
        <w:tc>
          <w:tcPr>
            <w:tcW w:w="7451" w:type="dxa"/>
            <w:gridSpan w:val="2"/>
            <w:shd w:val="clear" w:color="auto" w:fill="auto"/>
          </w:tcPr>
          <w:p w:rsidR="00616ED0" w:rsidRPr="001124F0" w:rsidRDefault="00630552" w:rsidP="00230989">
            <w:pPr>
              <w:shd w:val="clear" w:color="auto" w:fill="FFFFFF"/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  <w:lang w:val="uk-UA"/>
              </w:rPr>
              <w:t>С</w:t>
            </w:r>
            <w:r w:rsidR="00230989">
              <w:rPr>
                <w:color w:val="auto"/>
                <w:szCs w:val="24"/>
                <w:lang w:val="uk-UA"/>
              </w:rPr>
              <w:t>удовий розпорядник</w:t>
            </w:r>
            <w:r w:rsidR="00616ED0" w:rsidRPr="001124F0">
              <w:rPr>
                <w:color w:val="auto"/>
                <w:szCs w:val="24"/>
              </w:rPr>
              <w:t xml:space="preserve"> </w:t>
            </w:r>
            <w:r w:rsidR="00E0479A" w:rsidRPr="00E0479A">
              <w:rPr>
                <w:rStyle w:val="rvts15"/>
              </w:rPr>
              <w:t>Дергачівського районного суду Харківської області</w:t>
            </w:r>
            <w:r w:rsidR="00616ED0" w:rsidRPr="00E0479A">
              <w:rPr>
                <w:color w:val="auto"/>
                <w:szCs w:val="24"/>
                <w:lang w:val="uk-UA"/>
              </w:rPr>
              <w:t>,</w:t>
            </w:r>
            <w:r w:rsidR="00616ED0" w:rsidRPr="001124F0">
              <w:rPr>
                <w:color w:val="auto"/>
                <w:szCs w:val="24"/>
                <w:lang w:val="uk-UA"/>
              </w:rPr>
              <w:t xml:space="preserve"> </w:t>
            </w:r>
            <w:r w:rsidR="00616ED0" w:rsidRPr="001124F0">
              <w:rPr>
                <w:color w:val="auto"/>
                <w:szCs w:val="24"/>
              </w:rPr>
              <w:t xml:space="preserve"> категорія посади «В»</w:t>
            </w:r>
          </w:p>
        </w:tc>
      </w:tr>
      <w:tr w:rsidR="001124F0" w:rsidRPr="00230989" w:rsidTr="006336F7">
        <w:tc>
          <w:tcPr>
            <w:tcW w:w="3329" w:type="dxa"/>
            <w:gridSpan w:val="2"/>
            <w:shd w:val="clear" w:color="auto" w:fill="auto"/>
          </w:tcPr>
          <w:p w:rsidR="00616ED0" w:rsidRPr="001124F0" w:rsidRDefault="00616ED0" w:rsidP="00C13F25">
            <w:pPr>
              <w:jc w:val="both"/>
              <w:rPr>
                <w:b/>
                <w:color w:val="auto"/>
                <w:szCs w:val="24"/>
              </w:rPr>
            </w:pPr>
            <w:r w:rsidRPr="001124F0">
              <w:rPr>
                <w:b/>
                <w:color w:val="auto"/>
                <w:szCs w:val="24"/>
              </w:rPr>
              <w:t xml:space="preserve">Посадові обов’язки </w:t>
            </w:r>
          </w:p>
        </w:tc>
        <w:tc>
          <w:tcPr>
            <w:tcW w:w="7451" w:type="dxa"/>
            <w:gridSpan w:val="2"/>
            <w:shd w:val="clear" w:color="auto" w:fill="auto"/>
          </w:tcPr>
          <w:p w:rsidR="00230989" w:rsidRDefault="00630552" w:rsidP="00230989">
            <w:pPr>
              <w:pStyle w:val="a5"/>
              <w:ind w:right="299"/>
              <w:jc w:val="both"/>
              <w:rPr>
                <w:rFonts w:ascii="Times New Roman" w:hAnsi="Times New Roman" w:cs="Times New Roman"/>
                <w:spacing w:val="-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/>
              </w:rPr>
              <w:t>С</w:t>
            </w:r>
            <w:r w:rsidR="00230989">
              <w:rPr>
                <w:rFonts w:ascii="Times New Roman" w:eastAsia="Times New Roman" w:hAnsi="Times New Roman" w:cs="Times New Roman"/>
                <w:szCs w:val="24"/>
                <w:lang w:val="uk-UA"/>
              </w:rPr>
              <w:t>удовий розпорядник</w:t>
            </w:r>
            <w:r w:rsidR="00194C5B">
              <w:rPr>
                <w:rFonts w:ascii="Times New Roman" w:eastAsia="Times New Roman" w:hAnsi="Times New Roman" w:cs="Times New Roman"/>
                <w:szCs w:val="24"/>
                <w:lang w:val="uk-UA"/>
              </w:rPr>
              <w:t xml:space="preserve"> </w:t>
            </w:r>
            <w:r w:rsidR="00F156C2" w:rsidRPr="00F156C2">
              <w:rPr>
                <w:rFonts w:ascii="Times New Roman" w:eastAsia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="00F156C2" w:rsidRPr="00F156C2">
              <w:rPr>
                <w:rFonts w:ascii="Times New Roman" w:eastAsia="Times New Roman" w:hAnsi="Times New Roman" w:cs="Times New Roman"/>
                <w:szCs w:val="24"/>
                <w:lang w:val="uk-UA"/>
              </w:rPr>
              <w:t>Дергачівського</w:t>
            </w:r>
            <w:proofErr w:type="spellEnd"/>
            <w:r w:rsidR="00F156C2" w:rsidRPr="00F156C2">
              <w:rPr>
                <w:rFonts w:ascii="Times New Roman" w:eastAsia="Times New Roman" w:hAnsi="Times New Roman" w:cs="Times New Roman"/>
                <w:szCs w:val="24"/>
                <w:lang w:val="uk-UA"/>
              </w:rPr>
              <w:t xml:space="preserve"> районного суду Харківської області:</w:t>
            </w:r>
          </w:p>
          <w:p w:rsidR="00230989" w:rsidRPr="00230989" w:rsidRDefault="00230989" w:rsidP="00230989">
            <w:pPr>
              <w:pStyle w:val="a5"/>
              <w:ind w:right="299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pacing w:val="-7"/>
                <w:lang w:val="uk-UA"/>
              </w:rPr>
              <w:t>-</w:t>
            </w:r>
            <w:r w:rsidRPr="00230989">
              <w:rPr>
                <w:rFonts w:ascii="Times New Roman" w:hAnsi="Times New Roman" w:cs="Times New Roman"/>
                <w:spacing w:val="1"/>
                <w:lang w:val="uk-UA"/>
              </w:rPr>
              <w:t xml:space="preserve"> Здійснює   перевірку   та   забезпечує   готовність   залу   судового</w:t>
            </w:r>
            <w:r w:rsidRPr="00230989">
              <w:rPr>
                <w:rFonts w:ascii="Times New Roman" w:hAnsi="Times New Roman" w:cs="Times New Roman"/>
                <w:spacing w:val="1"/>
                <w:lang w:val="uk-UA"/>
              </w:rPr>
              <w:br/>
            </w:r>
            <w:r w:rsidRPr="00230989">
              <w:rPr>
                <w:rFonts w:ascii="Times New Roman" w:hAnsi="Times New Roman" w:cs="Times New Roman"/>
                <w:lang w:val="uk-UA"/>
              </w:rPr>
              <w:t>засідання чи приміщення, в якому планується проведення виїзного засідання,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30989">
              <w:rPr>
                <w:rFonts w:ascii="Times New Roman" w:hAnsi="Times New Roman" w:cs="Times New Roman"/>
                <w:lang w:val="uk-UA"/>
              </w:rPr>
              <w:t>до слухання справи і доповідає про їх готовність головуючому.</w:t>
            </w:r>
          </w:p>
          <w:p w:rsidR="00230989" w:rsidRPr="00230989" w:rsidRDefault="00230989" w:rsidP="00230989">
            <w:pPr>
              <w:pStyle w:val="a5"/>
              <w:rPr>
                <w:rFonts w:ascii="Times New Roman" w:hAnsi="Times New Roman" w:cs="Times New Roman"/>
                <w:spacing w:val="-7"/>
                <w:lang w:val="uk-UA"/>
              </w:rPr>
            </w:pPr>
            <w:r>
              <w:rPr>
                <w:rFonts w:ascii="Times New Roman" w:hAnsi="Times New Roman" w:cs="Times New Roman"/>
                <w:spacing w:val="1"/>
                <w:lang w:val="uk-UA"/>
              </w:rPr>
              <w:t xml:space="preserve">- </w:t>
            </w:r>
            <w:r w:rsidRPr="00230989">
              <w:rPr>
                <w:rFonts w:ascii="Times New Roman" w:hAnsi="Times New Roman" w:cs="Times New Roman"/>
                <w:spacing w:val="1"/>
                <w:lang w:val="uk-UA"/>
              </w:rPr>
              <w:t>Забезпечує безпечні умови роботи суддям та працівникам апарату</w:t>
            </w:r>
            <w:r w:rsidRPr="00230989">
              <w:rPr>
                <w:rFonts w:ascii="Times New Roman" w:hAnsi="Times New Roman" w:cs="Times New Roman"/>
                <w:spacing w:val="1"/>
                <w:lang w:val="uk-UA"/>
              </w:rPr>
              <w:br/>
            </w:r>
            <w:r w:rsidRPr="00230989">
              <w:rPr>
                <w:rFonts w:ascii="Times New Roman" w:hAnsi="Times New Roman" w:cs="Times New Roman"/>
                <w:spacing w:val="2"/>
                <w:lang w:val="uk-UA"/>
              </w:rPr>
              <w:t>суду в залі судового засідання, іншому приміщенні, в разі проведення судом</w:t>
            </w:r>
            <w:r>
              <w:rPr>
                <w:rFonts w:ascii="Times New Roman" w:hAnsi="Times New Roman" w:cs="Times New Roman"/>
                <w:spacing w:val="2"/>
                <w:lang w:val="uk-UA"/>
              </w:rPr>
              <w:t xml:space="preserve"> </w:t>
            </w:r>
            <w:r w:rsidRPr="00230989">
              <w:rPr>
                <w:rFonts w:ascii="Times New Roman" w:hAnsi="Times New Roman" w:cs="Times New Roman"/>
                <w:spacing w:val="-1"/>
                <w:lang w:val="uk-UA"/>
              </w:rPr>
              <w:t>виїзного засідання.</w:t>
            </w:r>
          </w:p>
          <w:p w:rsidR="00230989" w:rsidRDefault="00230989" w:rsidP="00230989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pacing w:val="4"/>
                <w:lang w:val="uk-UA"/>
              </w:rPr>
              <w:t xml:space="preserve">- </w:t>
            </w:r>
            <w:r w:rsidRPr="00230989">
              <w:rPr>
                <w:rFonts w:ascii="Times New Roman" w:hAnsi="Times New Roman" w:cs="Times New Roman"/>
                <w:spacing w:val="4"/>
                <w:lang w:val="uk-UA"/>
              </w:rPr>
              <w:t>З'ясовує своєчасність направлення заявки-наряду на доставку до</w:t>
            </w:r>
            <w:r w:rsidRPr="00230989">
              <w:rPr>
                <w:rFonts w:ascii="Times New Roman" w:hAnsi="Times New Roman" w:cs="Times New Roman"/>
                <w:spacing w:val="4"/>
                <w:lang w:val="uk-UA"/>
              </w:rPr>
              <w:br/>
            </w:r>
            <w:r w:rsidRPr="00230989">
              <w:rPr>
                <w:rFonts w:ascii="Times New Roman" w:hAnsi="Times New Roman" w:cs="Times New Roman"/>
                <w:spacing w:val="3"/>
                <w:lang w:val="uk-UA"/>
              </w:rPr>
              <w:t xml:space="preserve">суду органами внутрішніх справ та конвойною службою </w:t>
            </w:r>
            <w:r>
              <w:rPr>
                <w:rFonts w:ascii="Times New Roman" w:hAnsi="Times New Roman" w:cs="Times New Roman"/>
                <w:spacing w:val="3"/>
                <w:lang w:val="uk-UA"/>
              </w:rPr>
              <w:t>по</w:t>
            </w:r>
            <w:r w:rsidRPr="00230989">
              <w:rPr>
                <w:rFonts w:ascii="Times New Roman" w:hAnsi="Times New Roman" w:cs="Times New Roman"/>
                <w:spacing w:val="3"/>
                <w:lang w:val="uk-UA"/>
              </w:rPr>
              <w:t>ліції затриманих</w:t>
            </w:r>
            <w:r>
              <w:rPr>
                <w:rFonts w:ascii="Times New Roman" w:hAnsi="Times New Roman" w:cs="Times New Roman"/>
                <w:spacing w:val="3"/>
                <w:lang w:val="uk-UA"/>
              </w:rPr>
              <w:t xml:space="preserve"> </w:t>
            </w:r>
            <w:r w:rsidRPr="00230989">
              <w:rPr>
                <w:rFonts w:ascii="Times New Roman" w:hAnsi="Times New Roman" w:cs="Times New Roman"/>
                <w:spacing w:val="1"/>
                <w:lang w:val="uk-UA"/>
              </w:rPr>
              <w:t>осіб,   та  таких,   які   перебувають  під   вартою.   Повідомляє   голову  суду,</w:t>
            </w:r>
            <w:r>
              <w:rPr>
                <w:rFonts w:ascii="Times New Roman" w:hAnsi="Times New Roman" w:cs="Times New Roman"/>
                <w:spacing w:val="1"/>
                <w:lang w:val="uk-UA"/>
              </w:rPr>
              <w:t xml:space="preserve"> </w:t>
            </w:r>
            <w:r w:rsidRPr="00230989">
              <w:rPr>
                <w:rFonts w:ascii="Times New Roman" w:hAnsi="Times New Roman" w:cs="Times New Roman"/>
                <w:lang w:val="uk-UA"/>
              </w:rPr>
              <w:t>головуючого про можливу затримку їх доставки.</w:t>
            </w:r>
          </w:p>
          <w:p w:rsidR="00230989" w:rsidRPr="00230989" w:rsidRDefault="00230989" w:rsidP="00230989">
            <w:pPr>
              <w:pStyle w:val="a5"/>
              <w:rPr>
                <w:rFonts w:ascii="Times New Roman" w:hAnsi="Times New Roman" w:cs="Times New Roman"/>
                <w:spacing w:val="-7"/>
                <w:lang w:val="uk-UA"/>
              </w:rPr>
            </w:pPr>
            <w:r>
              <w:rPr>
                <w:rFonts w:ascii="Times New Roman" w:hAnsi="Times New Roman" w:cs="Times New Roman"/>
                <w:spacing w:val="5"/>
                <w:lang w:val="uk-UA"/>
              </w:rPr>
              <w:t xml:space="preserve">- </w:t>
            </w:r>
            <w:r w:rsidRPr="00230989">
              <w:rPr>
                <w:rFonts w:ascii="Times New Roman" w:hAnsi="Times New Roman" w:cs="Times New Roman"/>
                <w:spacing w:val="5"/>
                <w:lang w:val="uk-UA"/>
              </w:rPr>
              <w:t>З урахуванням кількості місць та забезпечення порядку під час</w:t>
            </w:r>
            <w:r w:rsidRPr="00230989">
              <w:rPr>
                <w:rFonts w:ascii="Times New Roman" w:hAnsi="Times New Roman" w:cs="Times New Roman"/>
                <w:spacing w:val="5"/>
                <w:lang w:val="uk-UA"/>
              </w:rPr>
              <w:br/>
            </w:r>
            <w:r w:rsidRPr="00230989">
              <w:rPr>
                <w:rFonts w:ascii="Times New Roman" w:hAnsi="Times New Roman" w:cs="Times New Roman"/>
                <w:spacing w:val="1"/>
                <w:lang w:val="uk-UA"/>
              </w:rPr>
              <w:t>судового  засідання   визначає  можливу  кількість   осіб,   що   можуть   бути</w:t>
            </w:r>
            <w:r>
              <w:rPr>
                <w:rFonts w:ascii="Times New Roman" w:hAnsi="Times New Roman" w:cs="Times New Roman"/>
                <w:spacing w:val="1"/>
                <w:lang w:val="uk-UA"/>
              </w:rPr>
              <w:t xml:space="preserve"> </w:t>
            </w:r>
            <w:r w:rsidRPr="00230989">
              <w:rPr>
                <w:rFonts w:ascii="Times New Roman" w:hAnsi="Times New Roman" w:cs="Times New Roman"/>
                <w:spacing w:val="2"/>
                <w:lang w:val="uk-UA"/>
              </w:rPr>
              <w:t>присутні   в   залі   судового   засідання,   та   визначає   конкретні   місця   їх</w:t>
            </w:r>
            <w:r>
              <w:rPr>
                <w:rFonts w:ascii="Times New Roman" w:hAnsi="Times New Roman" w:cs="Times New Roman"/>
                <w:spacing w:val="2"/>
                <w:lang w:val="uk-UA"/>
              </w:rPr>
              <w:t xml:space="preserve"> </w:t>
            </w:r>
            <w:r w:rsidRPr="00230989">
              <w:rPr>
                <w:rFonts w:ascii="Times New Roman" w:hAnsi="Times New Roman" w:cs="Times New Roman"/>
                <w:spacing w:val="-3"/>
                <w:lang w:val="uk-UA"/>
              </w:rPr>
              <w:t>розміщення.</w:t>
            </w:r>
          </w:p>
          <w:p w:rsidR="00230989" w:rsidRPr="00230989" w:rsidRDefault="00230989" w:rsidP="00230989">
            <w:pPr>
              <w:pStyle w:val="a5"/>
              <w:rPr>
                <w:rFonts w:ascii="Times New Roman" w:hAnsi="Times New Roman" w:cs="Times New Roman"/>
                <w:spacing w:val="-9"/>
                <w:lang w:val="uk-UA"/>
              </w:rPr>
            </w:pPr>
            <w:r>
              <w:rPr>
                <w:rFonts w:ascii="Times New Roman" w:hAnsi="Times New Roman" w:cs="Times New Roman"/>
                <w:spacing w:val="7"/>
                <w:lang w:val="uk-UA"/>
              </w:rPr>
              <w:t xml:space="preserve">- </w:t>
            </w:r>
            <w:r w:rsidRPr="00230989">
              <w:rPr>
                <w:rFonts w:ascii="Times New Roman" w:hAnsi="Times New Roman" w:cs="Times New Roman"/>
                <w:spacing w:val="7"/>
                <w:lang w:val="uk-UA"/>
              </w:rPr>
              <w:t>Оголошує   про   вхід і вихід суду та пропонує всім присутнім</w:t>
            </w:r>
            <w:r w:rsidRPr="00230989">
              <w:rPr>
                <w:rFonts w:ascii="Times New Roman" w:hAnsi="Times New Roman" w:cs="Times New Roman"/>
                <w:spacing w:val="7"/>
                <w:lang w:val="uk-UA"/>
              </w:rPr>
              <w:br/>
            </w:r>
            <w:r w:rsidRPr="00230989">
              <w:rPr>
                <w:rFonts w:ascii="Times New Roman" w:hAnsi="Times New Roman" w:cs="Times New Roman"/>
                <w:spacing w:val="-6"/>
                <w:lang w:val="uk-UA"/>
              </w:rPr>
              <w:t>встати.</w:t>
            </w:r>
          </w:p>
          <w:p w:rsidR="00230989" w:rsidRPr="00230989" w:rsidRDefault="00230989" w:rsidP="00230989">
            <w:pPr>
              <w:pStyle w:val="a5"/>
              <w:rPr>
                <w:rFonts w:ascii="Times New Roman" w:hAnsi="Times New Roman" w:cs="Times New Roman"/>
                <w:spacing w:val="-9"/>
                <w:lang w:val="uk-UA"/>
              </w:rPr>
            </w:pPr>
            <w:r>
              <w:rPr>
                <w:rFonts w:ascii="Times New Roman" w:hAnsi="Times New Roman" w:cs="Times New Roman"/>
                <w:spacing w:val="1"/>
                <w:lang w:val="uk-UA"/>
              </w:rPr>
              <w:t xml:space="preserve">- </w:t>
            </w:r>
            <w:r w:rsidRPr="00230989">
              <w:rPr>
                <w:rFonts w:ascii="Times New Roman" w:hAnsi="Times New Roman" w:cs="Times New Roman"/>
                <w:spacing w:val="1"/>
                <w:lang w:val="uk-UA"/>
              </w:rPr>
              <w:t>Забезпечує виконання учасниками судового процесу та особами,</w:t>
            </w:r>
            <w:r w:rsidRPr="00230989">
              <w:rPr>
                <w:rFonts w:ascii="Times New Roman" w:hAnsi="Times New Roman" w:cs="Times New Roman"/>
                <w:spacing w:val="1"/>
                <w:lang w:val="uk-UA"/>
              </w:rPr>
              <w:br/>
            </w:r>
            <w:r w:rsidRPr="00230989">
              <w:rPr>
                <w:rFonts w:ascii="Times New Roman" w:hAnsi="Times New Roman" w:cs="Times New Roman"/>
                <w:lang w:val="uk-UA"/>
              </w:rPr>
              <w:t>які є в залі судового засідання, розпоряджень головуючого.</w:t>
            </w:r>
          </w:p>
          <w:p w:rsidR="00230989" w:rsidRPr="00230989" w:rsidRDefault="00230989" w:rsidP="00230989">
            <w:pPr>
              <w:pStyle w:val="a5"/>
              <w:rPr>
                <w:rFonts w:ascii="Times New Roman" w:hAnsi="Times New Roman" w:cs="Times New Roman"/>
                <w:spacing w:val="-8"/>
                <w:lang w:val="uk-UA"/>
              </w:rPr>
            </w:pPr>
            <w:r>
              <w:rPr>
                <w:rFonts w:ascii="Times New Roman" w:hAnsi="Times New Roman" w:cs="Times New Roman"/>
                <w:spacing w:val="8"/>
                <w:lang w:val="uk-UA"/>
              </w:rPr>
              <w:t xml:space="preserve">- </w:t>
            </w:r>
            <w:r w:rsidRPr="00230989">
              <w:rPr>
                <w:rFonts w:ascii="Times New Roman" w:hAnsi="Times New Roman" w:cs="Times New Roman"/>
                <w:spacing w:val="8"/>
                <w:lang w:val="uk-UA"/>
              </w:rPr>
              <w:t>Запрошує, за розпорядженням головуючого, до залу судового</w:t>
            </w:r>
            <w:r w:rsidRPr="00230989">
              <w:rPr>
                <w:rFonts w:ascii="Times New Roman" w:hAnsi="Times New Roman" w:cs="Times New Roman"/>
                <w:spacing w:val="8"/>
                <w:lang w:val="uk-UA"/>
              </w:rPr>
              <w:br/>
            </w:r>
            <w:r w:rsidRPr="00230989">
              <w:rPr>
                <w:rFonts w:ascii="Times New Roman" w:hAnsi="Times New Roman" w:cs="Times New Roman"/>
                <w:spacing w:val="3"/>
                <w:lang w:val="uk-UA"/>
              </w:rPr>
              <w:t>засідання  свідків,   експертів,  перекладачів  та  інших  учасників  судового</w:t>
            </w:r>
            <w:r>
              <w:rPr>
                <w:rFonts w:ascii="Times New Roman" w:hAnsi="Times New Roman" w:cs="Times New Roman"/>
                <w:spacing w:val="3"/>
                <w:lang w:val="uk-UA"/>
              </w:rPr>
              <w:t xml:space="preserve"> </w:t>
            </w:r>
            <w:r w:rsidRPr="00230989">
              <w:rPr>
                <w:rFonts w:ascii="Times New Roman" w:hAnsi="Times New Roman" w:cs="Times New Roman"/>
                <w:spacing w:val="-5"/>
                <w:lang w:val="uk-UA"/>
              </w:rPr>
              <w:t>процесу.</w:t>
            </w:r>
          </w:p>
          <w:p w:rsidR="00230989" w:rsidRPr="00230989" w:rsidRDefault="00230989" w:rsidP="00230989">
            <w:pPr>
              <w:pStyle w:val="a5"/>
              <w:rPr>
                <w:rFonts w:ascii="Times New Roman" w:hAnsi="Times New Roman" w:cs="Times New Roman"/>
                <w:spacing w:val="-7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- </w:t>
            </w:r>
            <w:r w:rsidRPr="00230989">
              <w:rPr>
                <w:rFonts w:ascii="Times New Roman" w:hAnsi="Times New Roman" w:cs="Times New Roman"/>
                <w:lang w:val="uk-UA"/>
              </w:rPr>
              <w:t>Виконує розпорядження головуючого про приведення до присяги</w:t>
            </w:r>
            <w:r w:rsidRPr="00230989">
              <w:rPr>
                <w:rFonts w:ascii="Times New Roman" w:hAnsi="Times New Roman" w:cs="Times New Roman"/>
                <w:lang w:val="uk-UA"/>
              </w:rPr>
              <w:br/>
              <w:t>перекладача, експерта відповідно до законодавства.</w:t>
            </w:r>
          </w:p>
          <w:p w:rsidR="00230989" w:rsidRDefault="00230989" w:rsidP="00230989">
            <w:pPr>
              <w:pStyle w:val="a5"/>
              <w:rPr>
                <w:rFonts w:ascii="Times New Roman" w:hAnsi="Times New Roman" w:cs="Times New Roman"/>
                <w:spacing w:val="-7"/>
                <w:lang w:val="uk-UA"/>
              </w:rPr>
            </w:pPr>
            <w:r>
              <w:rPr>
                <w:rFonts w:ascii="Times New Roman" w:hAnsi="Times New Roman" w:cs="Times New Roman"/>
                <w:spacing w:val="1"/>
                <w:lang w:val="uk-UA"/>
              </w:rPr>
              <w:t xml:space="preserve">- </w:t>
            </w:r>
            <w:r w:rsidRPr="00230989">
              <w:rPr>
                <w:rFonts w:ascii="Times New Roman" w:hAnsi="Times New Roman" w:cs="Times New Roman"/>
                <w:spacing w:val="1"/>
                <w:lang w:val="uk-UA"/>
              </w:rPr>
              <w:t>Запрошує до залу судового засідання свідків та виконує вказівки</w:t>
            </w:r>
            <w:r w:rsidRPr="00230989">
              <w:rPr>
                <w:rFonts w:ascii="Times New Roman" w:hAnsi="Times New Roman" w:cs="Times New Roman"/>
                <w:spacing w:val="1"/>
                <w:lang w:val="uk-UA"/>
              </w:rPr>
              <w:br/>
            </w:r>
            <w:r w:rsidRPr="00230989">
              <w:rPr>
                <w:rFonts w:ascii="Times New Roman" w:hAnsi="Times New Roman" w:cs="Times New Roman"/>
                <w:lang w:val="uk-UA"/>
              </w:rPr>
              <w:t>головуючого щодо приведення їх до присяги.</w:t>
            </w:r>
            <w:r>
              <w:rPr>
                <w:rFonts w:ascii="Times New Roman" w:hAnsi="Times New Roman" w:cs="Times New Roman"/>
                <w:spacing w:val="-7"/>
                <w:lang w:val="uk-UA"/>
              </w:rPr>
              <w:t xml:space="preserve"> </w:t>
            </w:r>
          </w:p>
          <w:p w:rsidR="00230989" w:rsidRPr="00230989" w:rsidRDefault="00230989" w:rsidP="00230989">
            <w:pPr>
              <w:pStyle w:val="a5"/>
              <w:rPr>
                <w:rFonts w:ascii="Times New Roman" w:hAnsi="Times New Roman" w:cs="Times New Roman"/>
                <w:spacing w:val="-7"/>
                <w:lang w:val="uk-UA"/>
              </w:rPr>
            </w:pPr>
            <w:r>
              <w:rPr>
                <w:rFonts w:ascii="Times New Roman" w:hAnsi="Times New Roman" w:cs="Times New Roman"/>
                <w:spacing w:val="-7"/>
                <w:lang w:val="uk-UA"/>
              </w:rPr>
              <w:t xml:space="preserve">- </w:t>
            </w:r>
            <w:r w:rsidRPr="00230989">
              <w:rPr>
                <w:rFonts w:ascii="Times New Roman" w:hAnsi="Times New Roman" w:cs="Times New Roman"/>
                <w:spacing w:val="-1"/>
                <w:lang w:val="uk-UA"/>
              </w:rPr>
              <w:t>За вказівкою головуючого під час судового засідання приймає від</w:t>
            </w:r>
            <w:r w:rsidRPr="00230989">
              <w:rPr>
                <w:rFonts w:ascii="Times New Roman" w:hAnsi="Times New Roman" w:cs="Times New Roman"/>
                <w:spacing w:val="-1"/>
                <w:lang w:val="uk-UA"/>
              </w:rPr>
              <w:br/>
            </w:r>
            <w:r w:rsidRPr="00230989">
              <w:rPr>
                <w:rFonts w:ascii="Times New Roman" w:hAnsi="Times New Roman" w:cs="Times New Roman"/>
                <w:lang w:val="uk-UA"/>
              </w:rPr>
              <w:t>учасників процесу документи та інші матеріали і передає до суду.</w:t>
            </w:r>
          </w:p>
          <w:p w:rsidR="00230989" w:rsidRPr="00230989" w:rsidRDefault="00230989" w:rsidP="00230989">
            <w:pPr>
              <w:pStyle w:val="a5"/>
              <w:rPr>
                <w:rFonts w:ascii="Times New Roman" w:hAnsi="Times New Roman" w:cs="Times New Roman"/>
                <w:spacing w:val="-5"/>
                <w:lang w:val="uk-UA"/>
              </w:rPr>
            </w:pPr>
            <w:r>
              <w:rPr>
                <w:rFonts w:ascii="Times New Roman" w:hAnsi="Times New Roman" w:cs="Times New Roman"/>
                <w:spacing w:val="3"/>
                <w:lang w:val="uk-UA"/>
              </w:rPr>
              <w:t xml:space="preserve">- </w:t>
            </w:r>
            <w:r w:rsidRPr="00230989">
              <w:rPr>
                <w:rFonts w:ascii="Times New Roman" w:hAnsi="Times New Roman" w:cs="Times New Roman"/>
                <w:spacing w:val="3"/>
                <w:lang w:val="uk-UA"/>
              </w:rPr>
              <w:t>Вживає     заходів     щодо     видалення,     за     розпорядженням</w:t>
            </w:r>
            <w:r w:rsidRPr="00230989">
              <w:rPr>
                <w:rFonts w:ascii="Times New Roman" w:hAnsi="Times New Roman" w:cs="Times New Roman"/>
                <w:spacing w:val="3"/>
                <w:lang w:val="uk-UA"/>
              </w:rPr>
              <w:br/>
            </w:r>
            <w:r w:rsidRPr="00230989">
              <w:rPr>
                <w:rFonts w:ascii="Times New Roman" w:hAnsi="Times New Roman" w:cs="Times New Roman"/>
                <w:spacing w:val="7"/>
                <w:lang w:val="uk-UA"/>
              </w:rPr>
              <w:t xml:space="preserve">головуючого, із залу судового засідання осіб, які проявляють неповагу </w:t>
            </w:r>
            <w:r w:rsidRPr="00230989">
              <w:rPr>
                <w:rFonts w:ascii="Times New Roman" w:hAnsi="Times New Roman" w:cs="Times New Roman"/>
                <w:iCs/>
                <w:spacing w:val="7"/>
                <w:lang w:val="uk-UA"/>
              </w:rPr>
              <w:t xml:space="preserve">до </w:t>
            </w:r>
            <w:r w:rsidRPr="00230989">
              <w:rPr>
                <w:rFonts w:ascii="Times New Roman" w:hAnsi="Times New Roman" w:cs="Times New Roman"/>
                <w:spacing w:val="-1"/>
                <w:lang w:val="uk-UA"/>
              </w:rPr>
              <w:t>суду або порушують громадський порядок.</w:t>
            </w:r>
          </w:p>
          <w:p w:rsidR="00230989" w:rsidRPr="00230989" w:rsidRDefault="00230989" w:rsidP="00230989">
            <w:pPr>
              <w:pStyle w:val="a5"/>
              <w:rPr>
                <w:rFonts w:ascii="Times New Roman" w:hAnsi="Times New Roman" w:cs="Times New Roman"/>
                <w:spacing w:val="-5"/>
                <w:lang w:val="uk-UA"/>
              </w:rPr>
            </w:pPr>
            <w:r>
              <w:rPr>
                <w:rFonts w:ascii="Times New Roman" w:hAnsi="Times New Roman" w:cs="Times New Roman"/>
                <w:spacing w:val="6"/>
                <w:lang w:val="uk-UA"/>
              </w:rPr>
              <w:t xml:space="preserve">- </w:t>
            </w:r>
            <w:r w:rsidRPr="00230989">
              <w:rPr>
                <w:rFonts w:ascii="Times New Roman" w:hAnsi="Times New Roman" w:cs="Times New Roman"/>
                <w:spacing w:val="6"/>
                <w:lang w:val="uk-UA"/>
              </w:rPr>
              <w:t>Звертається до працівників правоохоронних органів з приводу</w:t>
            </w:r>
            <w:r w:rsidRPr="00230989">
              <w:rPr>
                <w:rFonts w:ascii="Times New Roman" w:hAnsi="Times New Roman" w:cs="Times New Roman"/>
                <w:spacing w:val="6"/>
                <w:lang w:val="uk-UA"/>
              </w:rPr>
              <w:br/>
            </w:r>
            <w:r w:rsidRPr="00230989">
              <w:rPr>
                <w:rFonts w:ascii="Times New Roman" w:hAnsi="Times New Roman" w:cs="Times New Roman"/>
                <w:spacing w:val="4"/>
                <w:lang w:val="uk-UA"/>
              </w:rPr>
              <w:t>сприяння у підтриманні громадського порядку, затримання та притягнення</w:t>
            </w:r>
            <w:r>
              <w:rPr>
                <w:rFonts w:ascii="Times New Roman" w:hAnsi="Times New Roman" w:cs="Times New Roman"/>
                <w:spacing w:val="4"/>
                <w:lang w:val="uk-UA"/>
              </w:rPr>
              <w:t xml:space="preserve"> </w:t>
            </w:r>
            <w:r w:rsidRPr="00230989">
              <w:rPr>
                <w:rFonts w:ascii="Times New Roman" w:hAnsi="Times New Roman" w:cs="Times New Roman"/>
                <w:spacing w:val="3"/>
                <w:lang w:val="uk-UA"/>
              </w:rPr>
              <w:t>до адміністративної відповідальності осіб, які проявляють неповагу до суду</w:t>
            </w:r>
            <w:r>
              <w:rPr>
                <w:rFonts w:ascii="Times New Roman" w:hAnsi="Times New Roman" w:cs="Times New Roman"/>
                <w:spacing w:val="3"/>
                <w:lang w:val="uk-UA"/>
              </w:rPr>
              <w:t xml:space="preserve"> </w:t>
            </w:r>
            <w:r w:rsidRPr="00230989">
              <w:rPr>
                <w:rFonts w:ascii="Times New Roman" w:hAnsi="Times New Roman" w:cs="Times New Roman"/>
                <w:lang w:val="uk-UA"/>
              </w:rPr>
              <w:t>та порушують громадський порядок.</w:t>
            </w:r>
          </w:p>
          <w:p w:rsidR="00230989" w:rsidRPr="00230989" w:rsidRDefault="00230989" w:rsidP="00230989">
            <w:pPr>
              <w:pStyle w:val="a5"/>
              <w:rPr>
                <w:rFonts w:ascii="Times New Roman" w:hAnsi="Times New Roman" w:cs="Times New Roman"/>
                <w:spacing w:val="-7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lang w:val="uk-UA"/>
              </w:rPr>
              <w:t xml:space="preserve">- </w:t>
            </w:r>
            <w:r w:rsidRPr="00230989">
              <w:rPr>
                <w:rFonts w:ascii="Times New Roman" w:hAnsi="Times New Roman" w:cs="Times New Roman"/>
                <w:spacing w:val="-1"/>
                <w:lang w:val="uk-UA"/>
              </w:rPr>
              <w:t>Забезпечує   дотримання   вимог   процесуального   законодавства</w:t>
            </w:r>
            <w:r w:rsidRPr="00230989">
              <w:rPr>
                <w:rFonts w:ascii="Times New Roman" w:hAnsi="Times New Roman" w:cs="Times New Roman"/>
                <w:spacing w:val="-1"/>
                <w:lang w:val="uk-UA"/>
              </w:rPr>
              <w:br/>
            </w:r>
            <w:r w:rsidRPr="00230989">
              <w:rPr>
                <w:rFonts w:ascii="Times New Roman" w:hAnsi="Times New Roman" w:cs="Times New Roman"/>
                <w:spacing w:val="3"/>
                <w:lang w:val="uk-UA"/>
              </w:rPr>
              <w:t>щодо виключення можливості спілкування допитаних судом свідків з тими,</w:t>
            </w:r>
            <w:r>
              <w:rPr>
                <w:rFonts w:ascii="Times New Roman" w:hAnsi="Times New Roman" w:cs="Times New Roman"/>
                <w:spacing w:val="3"/>
                <w:lang w:val="uk-UA"/>
              </w:rPr>
              <w:t xml:space="preserve"> </w:t>
            </w:r>
            <w:r w:rsidRPr="00230989">
              <w:rPr>
                <w:rFonts w:ascii="Times New Roman" w:hAnsi="Times New Roman" w:cs="Times New Roman"/>
                <w:spacing w:val="-1"/>
                <w:lang w:val="uk-UA"/>
              </w:rPr>
              <w:t>яких суд ще не допитав.</w:t>
            </w:r>
          </w:p>
          <w:p w:rsidR="00230989" w:rsidRPr="00230989" w:rsidRDefault="00230989" w:rsidP="0023098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  <w:lang w:val="uk-UA"/>
              </w:rPr>
              <w:t xml:space="preserve">- </w:t>
            </w:r>
            <w:r w:rsidRPr="00230989">
              <w:rPr>
                <w:rFonts w:ascii="Times New Roman" w:hAnsi="Times New Roman" w:cs="Times New Roman"/>
                <w:spacing w:val="-1"/>
                <w:lang w:val="uk-UA"/>
              </w:rPr>
              <w:t>Забезпечує виконання вимог процесуального законодавства щодо</w:t>
            </w:r>
            <w:r w:rsidRPr="00230989">
              <w:rPr>
                <w:rFonts w:ascii="Times New Roman" w:hAnsi="Times New Roman" w:cs="Times New Roman"/>
                <w:spacing w:val="-1"/>
                <w:lang w:val="uk-UA"/>
              </w:rPr>
              <w:br/>
            </w:r>
            <w:r w:rsidRPr="00230989">
              <w:rPr>
                <w:rFonts w:ascii="Times New Roman" w:hAnsi="Times New Roman" w:cs="Times New Roman"/>
                <w:spacing w:val="6"/>
                <w:lang w:val="uk-UA"/>
              </w:rPr>
              <w:t xml:space="preserve">проведення закритого судового засідання та вживає заходів до </w:t>
            </w:r>
            <w:r w:rsidRPr="00230989">
              <w:rPr>
                <w:rFonts w:ascii="Times New Roman" w:hAnsi="Times New Roman" w:cs="Times New Roman"/>
                <w:spacing w:val="6"/>
                <w:lang w:val="uk-UA"/>
              </w:rPr>
              <w:lastRenderedPageBreak/>
              <w:t>обмеження</w:t>
            </w:r>
            <w:r>
              <w:rPr>
                <w:rFonts w:ascii="Times New Roman" w:hAnsi="Times New Roman" w:cs="Times New Roman"/>
                <w:spacing w:val="6"/>
                <w:lang w:val="uk-UA"/>
              </w:rPr>
              <w:t xml:space="preserve"> в</w:t>
            </w:r>
            <w:r w:rsidRPr="00230989">
              <w:rPr>
                <w:rFonts w:ascii="Times New Roman" w:hAnsi="Times New Roman" w:cs="Times New Roman"/>
                <w:lang w:val="uk-UA"/>
              </w:rPr>
              <w:t>ходу до залу судового засідання сторонніх осіб.</w:t>
            </w:r>
          </w:p>
          <w:p w:rsidR="00230989" w:rsidRPr="00230989" w:rsidRDefault="00230989" w:rsidP="00230989">
            <w:pPr>
              <w:pStyle w:val="a5"/>
              <w:rPr>
                <w:rFonts w:ascii="Times New Roman" w:hAnsi="Times New Roman" w:cs="Times New Roman"/>
                <w:spacing w:val="-7"/>
                <w:lang w:val="uk-UA"/>
              </w:rPr>
            </w:pPr>
            <w:r>
              <w:rPr>
                <w:rFonts w:ascii="Times New Roman" w:hAnsi="Times New Roman" w:cs="Times New Roman"/>
                <w:spacing w:val="7"/>
                <w:lang w:val="uk-UA"/>
              </w:rPr>
              <w:t xml:space="preserve">- </w:t>
            </w:r>
            <w:r w:rsidRPr="00230989">
              <w:rPr>
                <w:rFonts w:ascii="Times New Roman" w:hAnsi="Times New Roman" w:cs="Times New Roman"/>
                <w:spacing w:val="7"/>
                <w:lang w:val="uk-UA"/>
              </w:rPr>
              <w:t>Для забезпечення невідкладного розгляду справи з питань, що</w:t>
            </w:r>
            <w:r w:rsidRPr="00230989">
              <w:rPr>
                <w:rFonts w:ascii="Times New Roman" w:hAnsi="Times New Roman" w:cs="Times New Roman"/>
                <w:spacing w:val="7"/>
                <w:lang w:val="uk-UA"/>
              </w:rPr>
              <w:br/>
              <w:t>виникли в процесі її слухання, за розпорядженням головуючого здійснює</w:t>
            </w:r>
            <w:r>
              <w:rPr>
                <w:rFonts w:ascii="Times New Roman" w:hAnsi="Times New Roman" w:cs="Times New Roman"/>
                <w:spacing w:val="7"/>
                <w:lang w:val="uk-UA"/>
              </w:rPr>
              <w:t xml:space="preserve"> </w:t>
            </w:r>
            <w:r w:rsidRPr="00230989">
              <w:rPr>
                <w:rFonts w:ascii="Times New Roman" w:hAnsi="Times New Roman" w:cs="Times New Roman"/>
                <w:spacing w:val="11"/>
                <w:lang w:val="uk-UA"/>
              </w:rPr>
              <w:t>термінову доставку в установи та організації, а також фізичним особам</w:t>
            </w:r>
            <w:r>
              <w:rPr>
                <w:rFonts w:ascii="Times New Roman" w:hAnsi="Times New Roman" w:cs="Times New Roman"/>
                <w:spacing w:val="11"/>
                <w:lang w:val="uk-UA"/>
              </w:rPr>
              <w:t xml:space="preserve"> </w:t>
            </w:r>
            <w:r w:rsidRPr="00230989">
              <w:rPr>
                <w:rFonts w:ascii="Times New Roman" w:hAnsi="Times New Roman" w:cs="Times New Roman"/>
                <w:lang w:val="uk-UA"/>
              </w:rPr>
              <w:t>листів, викликів, інших документів.</w:t>
            </w:r>
          </w:p>
          <w:p w:rsidR="00230989" w:rsidRPr="00230989" w:rsidRDefault="00230989" w:rsidP="00230989">
            <w:pPr>
              <w:pStyle w:val="a5"/>
              <w:rPr>
                <w:rFonts w:ascii="Times New Roman" w:hAnsi="Times New Roman" w:cs="Times New Roman"/>
                <w:spacing w:val="-5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lang w:val="uk-UA"/>
              </w:rPr>
              <w:t xml:space="preserve">- </w:t>
            </w:r>
            <w:r w:rsidRPr="00230989">
              <w:rPr>
                <w:rFonts w:ascii="Times New Roman" w:hAnsi="Times New Roman" w:cs="Times New Roman"/>
                <w:spacing w:val="-1"/>
                <w:lang w:val="uk-UA"/>
              </w:rPr>
              <w:t>При   виникненні   надзвичайних   обставин   (пожежа,   виявлення</w:t>
            </w:r>
            <w:r w:rsidRPr="00230989">
              <w:rPr>
                <w:rFonts w:ascii="Times New Roman" w:hAnsi="Times New Roman" w:cs="Times New Roman"/>
                <w:spacing w:val="-1"/>
                <w:lang w:val="uk-UA"/>
              </w:rPr>
              <w:br/>
            </w:r>
            <w:r w:rsidRPr="00230989">
              <w:rPr>
                <w:rFonts w:ascii="Times New Roman" w:hAnsi="Times New Roman" w:cs="Times New Roman"/>
                <w:spacing w:val="1"/>
                <w:lang w:val="uk-UA"/>
              </w:rPr>
              <w:t>вибухонебезпечних предметів, затоплення тощо) повідомляє керівників суду</w:t>
            </w:r>
            <w:r>
              <w:rPr>
                <w:rFonts w:ascii="Times New Roman" w:hAnsi="Times New Roman" w:cs="Times New Roman"/>
                <w:spacing w:val="1"/>
                <w:lang w:val="uk-UA"/>
              </w:rPr>
              <w:t xml:space="preserve"> </w:t>
            </w:r>
            <w:r w:rsidRPr="00230989">
              <w:rPr>
                <w:rFonts w:ascii="Times New Roman" w:hAnsi="Times New Roman" w:cs="Times New Roman"/>
                <w:lang w:val="uk-UA"/>
              </w:rPr>
              <w:t>та організовує виклик спеціальних служб.</w:t>
            </w:r>
          </w:p>
          <w:p w:rsidR="00230989" w:rsidRPr="00230989" w:rsidRDefault="00230989" w:rsidP="00230989">
            <w:pPr>
              <w:pStyle w:val="a5"/>
              <w:rPr>
                <w:rFonts w:ascii="Times New Roman" w:hAnsi="Times New Roman" w:cs="Times New Roman"/>
                <w:spacing w:val="-7"/>
                <w:lang w:val="uk-UA"/>
              </w:rPr>
            </w:pPr>
            <w:r>
              <w:rPr>
                <w:rFonts w:ascii="Times New Roman" w:hAnsi="Times New Roman" w:cs="Times New Roman"/>
                <w:spacing w:val="5"/>
                <w:lang w:val="uk-UA"/>
              </w:rPr>
              <w:t xml:space="preserve">- </w:t>
            </w:r>
            <w:r w:rsidRPr="00230989">
              <w:rPr>
                <w:rFonts w:ascii="Times New Roman" w:hAnsi="Times New Roman" w:cs="Times New Roman"/>
                <w:spacing w:val="5"/>
                <w:lang w:val="uk-UA"/>
              </w:rPr>
              <w:t>Виконує  інші розпорядження головуючого,  доручення голови</w:t>
            </w:r>
            <w:r w:rsidRPr="00230989">
              <w:rPr>
                <w:rFonts w:ascii="Times New Roman" w:hAnsi="Times New Roman" w:cs="Times New Roman"/>
                <w:spacing w:val="5"/>
                <w:lang w:val="uk-UA"/>
              </w:rPr>
              <w:br/>
            </w:r>
            <w:r w:rsidRPr="00230989">
              <w:rPr>
                <w:rFonts w:ascii="Times New Roman" w:hAnsi="Times New Roman" w:cs="Times New Roman"/>
                <w:spacing w:val="3"/>
                <w:lang w:val="uk-UA"/>
              </w:rPr>
              <w:t xml:space="preserve">суду, за наказом голови суду </w:t>
            </w:r>
            <w:r>
              <w:rPr>
                <w:rFonts w:ascii="Times New Roman" w:hAnsi="Times New Roman" w:cs="Times New Roman"/>
                <w:spacing w:val="3"/>
                <w:lang w:val="uk-UA"/>
              </w:rPr>
              <w:t>–</w:t>
            </w:r>
            <w:r w:rsidRPr="00230989">
              <w:rPr>
                <w:rFonts w:ascii="Times New Roman" w:hAnsi="Times New Roman" w:cs="Times New Roman"/>
                <w:spacing w:val="3"/>
                <w:lang w:val="uk-UA"/>
              </w:rPr>
              <w:t xml:space="preserve"> доручення</w:t>
            </w:r>
            <w:r>
              <w:rPr>
                <w:rFonts w:ascii="Times New Roman" w:hAnsi="Times New Roman" w:cs="Times New Roman"/>
                <w:spacing w:val="3"/>
                <w:lang w:val="uk-UA"/>
              </w:rPr>
              <w:t xml:space="preserve"> </w:t>
            </w:r>
            <w:r w:rsidRPr="00230989">
              <w:rPr>
                <w:rFonts w:ascii="Times New Roman" w:hAnsi="Times New Roman" w:cs="Times New Roman"/>
                <w:spacing w:val="5"/>
                <w:lang w:val="uk-UA"/>
              </w:rPr>
              <w:t>керівника апарату суду щодо забезпечення належних умов для проведення</w:t>
            </w:r>
            <w:r>
              <w:rPr>
                <w:rFonts w:ascii="Times New Roman" w:hAnsi="Times New Roman" w:cs="Times New Roman"/>
                <w:spacing w:val="5"/>
                <w:lang w:val="uk-UA"/>
              </w:rPr>
              <w:t xml:space="preserve"> </w:t>
            </w:r>
            <w:r w:rsidRPr="00230989">
              <w:rPr>
                <w:rFonts w:ascii="Times New Roman" w:hAnsi="Times New Roman" w:cs="Times New Roman"/>
                <w:lang w:val="uk-UA"/>
              </w:rPr>
              <w:t>судового засідання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DF59C9" w:rsidRPr="001124F0" w:rsidRDefault="00DF59C9" w:rsidP="00F156C2">
            <w:pPr>
              <w:autoSpaceDE w:val="0"/>
              <w:ind w:right="-1"/>
              <w:jc w:val="both"/>
              <w:rPr>
                <w:szCs w:val="24"/>
                <w:u w:val="single"/>
                <w:lang w:val="uk-UA"/>
              </w:rPr>
            </w:pPr>
          </w:p>
        </w:tc>
      </w:tr>
      <w:tr w:rsidR="001124F0" w:rsidRPr="001124F0" w:rsidTr="006336F7">
        <w:tc>
          <w:tcPr>
            <w:tcW w:w="3329" w:type="dxa"/>
            <w:gridSpan w:val="2"/>
            <w:shd w:val="clear" w:color="auto" w:fill="auto"/>
          </w:tcPr>
          <w:p w:rsidR="00616ED0" w:rsidRPr="001124F0" w:rsidRDefault="00616ED0" w:rsidP="00C13F25">
            <w:pPr>
              <w:jc w:val="both"/>
              <w:rPr>
                <w:b/>
                <w:color w:val="auto"/>
                <w:szCs w:val="24"/>
              </w:rPr>
            </w:pPr>
            <w:r w:rsidRPr="001124F0">
              <w:rPr>
                <w:b/>
                <w:color w:val="auto"/>
                <w:szCs w:val="24"/>
              </w:rPr>
              <w:lastRenderedPageBreak/>
              <w:t>Умови оплати праці</w:t>
            </w:r>
          </w:p>
        </w:tc>
        <w:tc>
          <w:tcPr>
            <w:tcW w:w="7451" w:type="dxa"/>
            <w:gridSpan w:val="2"/>
            <w:shd w:val="clear" w:color="auto" w:fill="auto"/>
          </w:tcPr>
          <w:p w:rsidR="00616ED0" w:rsidRPr="001A0BAF" w:rsidRDefault="005A7526" w:rsidP="00701FA1">
            <w:pPr>
              <w:jc w:val="both"/>
              <w:rPr>
                <w:color w:val="auto"/>
                <w:szCs w:val="24"/>
                <w:lang w:val="uk-UA"/>
              </w:rPr>
            </w:pPr>
            <w:r w:rsidRPr="000E7284">
              <w:rPr>
                <w:sz w:val="22"/>
                <w:szCs w:val="22"/>
              </w:rPr>
              <w:t xml:space="preserve">Посадовий оклад – </w:t>
            </w:r>
            <w:r w:rsidRPr="008609CD">
              <w:rPr>
                <w:color w:val="auto"/>
                <w:sz w:val="22"/>
                <w:szCs w:val="22"/>
              </w:rPr>
              <w:t>4</w:t>
            </w:r>
            <w:r w:rsidR="00701FA1">
              <w:rPr>
                <w:color w:val="auto"/>
                <w:sz w:val="22"/>
                <w:szCs w:val="22"/>
                <w:lang w:val="uk-UA"/>
              </w:rPr>
              <w:t>758</w:t>
            </w:r>
            <w:r w:rsidRPr="000E7284">
              <w:rPr>
                <w:sz w:val="22"/>
                <w:szCs w:val="22"/>
              </w:rPr>
              <w:t xml:space="preserve"> грн., надбавка за вислугу років, надбавка за ранг </w:t>
            </w:r>
            <w:proofErr w:type="gramStart"/>
            <w:r w:rsidRPr="000E7284">
              <w:rPr>
                <w:sz w:val="22"/>
                <w:szCs w:val="22"/>
              </w:rPr>
              <w:t>державного</w:t>
            </w:r>
            <w:proofErr w:type="gramEnd"/>
            <w:r w:rsidRPr="000E7284">
              <w:rPr>
                <w:sz w:val="22"/>
                <w:szCs w:val="22"/>
              </w:rPr>
              <w:t xml:space="preserve"> службовця, за наявності достатнього фонду оплати праці – премія</w:t>
            </w:r>
            <w:r w:rsidRPr="001A0BAF">
              <w:rPr>
                <w:color w:val="auto"/>
                <w:szCs w:val="24"/>
                <w:lang w:val="uk-UA"/>
              </w:rPr>
              <w:t xml:space="preserve"> </w:t>
            </w:r>
          </w:p>
        </w:tc>
      </w:tr>
      <w:tr w:rsidR="001124F0" w:rsidRPr="001124F0" w:rsidTr="006336F7">
        <w:tc>
          <w:tcPr>
            <w:tcW w:w="3329" w:type="dxa"/>
            <w:gridSpan w:val="2"/>
            <w:shd w:val="clear" w:color="auto" w:fill="auto"/>
          </w:tcPr>
          <w:p w:rsidR="00616ED0" w:rsidRPr="001124F0" w:rsidRDefault="00DB1243" w:rsidP="00C13F25">
            <w:pPr>
              <w:jc w:val="both"/>
              <w:rPr>
                <w:b/>
                <w:color w:val="auto"/>
                <w:szCs w:val="24"/>
              </w:rPr>
            </w:pPr>
            <w:r w:rsidRPr="001124F0">
              <w:rPr>
                <w:b/>
                <w:bCs/>
                <w:color w:val="auto"/>
                <w:szCs w:val="24"/>
              </w:rPr>
              <w:t>Інформація</w:t>
            </w:r>
            <w:r w:rsidRPr="001124F0">
              <w:rPr>
                <w:b/>
                <w:bCs/>
                <w:color w:val="auto"/>
                <w:szCs w:val="24"/>
                <w:lang w:val="uk-UA"/>
              </w:rPr>
              <w:t xml:space="preserve"> </w:t>
            </w:r>
            <w:r w:rsidRPr="001124F0">
              <w:rPr>
                <w:b/>
                <w:bCs/>
                <w:color w:val="auto"/>
                <w:szCs w:val="24"/>
              </w:rPr>
              <w:t xml:space="preserve">про строковість чи безстроковість призначення </w:t>
            </w:r>
            <w:proofErr w:type="gramStart"/>
            <w:r w:rsidRPr="001124F0">
              <w:rPr>
                <w:b/>
                <w:bCs/>
                <w:color w:val="auto"/>
                <w:szCs w:val="24"/>
              </w:rPr>
              <w:t>на</w:t>
            </w:r>
            <w:proofErr w:type="gramEnd"/>
            <w:r w:rsidRPr="001124F0">
              <w:rPr>
                <w:b/>
                <w:bCs/>
                <w:color w:val="auto"/>
                <w:szCs w:val="24"/>
              </w:rPr>
              <w:t xml:space="preserve"> посаду</w:t>
            </w:r>
          </w:p>
        </w:tc>
        <w:tc>
          <w:tcPr>
            <w:tcW w:w="7451" w:type="dxa"/>
            <w:gridSpan w:val="2"/>
            <w:shd w:val="clear" w:color="auto" w:fill="auto"/>
          </w:tcPr>
          <w:p w:rsidR="00616ED0" w:rsidRPr="001124F0" w:rsidRDefault="00701FA1" w:rsidP="00E0479A">
            <w:pPr>
              <w:rPr>
                <w:color w:val="auto"/>
                <w:szCs w:val="24"/>
                <w:lang w:val="uk-UA"/>
              </w:rPr>
            </w:pPr>
            <w:r>
              <w:rPr>
                <w:color w:val="auto"/>
                <w:szCs w:val="24"/>
                <w:lang w:val="uk-UA"/>
              </w:rPr>
              <w:t>Безстроково</w:t>
            </w:r>
          </w:p>
        </w:tc>
      </w:tr>
      <w:tr w:rsidR="001124F0" w:rsidRPr="001124F0" w:rsidTr="006336F7">
        <w:tc>
          <w:tcPr>
            <w:tcW w:w="3329" w:type="dxa"/>
            <w:gridSpan w:val="2"/>
            <w:shd w:val="clear" w:color="auto" w:fill="auto"/>
          </w:tcPr>
          <w:p w:rsidR="00DB1243" w:rsidRPr="001124F0" w:rsidRDefault="00DB1243" w:rsidP="00DB1243">
            <w:pPr>
              <w:jc w:val="both"/>
              <w:rPr>
                <w:b/>
                <w:color w:val="auto"/>
                <w:szCs w:val="24"/>
              </w:rPr>
            </w:pPr>
            <w:r w:rsidRPr="001124F0">
              <w:rPr>
                <w:b/>
                <w:color w:val="auto"/>
                <w:szCs w:val="24"/>
              </w:rPr>
              <w:t>Перелік інформації, необхідної для призначення на вакантну посаду, в тому числі форма, адресат та строк її подання</w:t>
            </w:r>
          </w:p>
        </w:tc>
        <w:tc>
          <w:tcPr>
            <w:tcW w:w="7451" w:type="dxa"/>
            <w:gridSpan w:val="2"/>
            <w:shd w:val="clear" w:color="auto" w:fill="auto"/>
          </w:tcPr>
          <w:p w:rsidR="00235ACB" w:rsidRPr="00F67D2D" w:rsidRDefault="00235ACB" w:rsidP="00235ACB">
            <w:pPr>
              <w:jc w:val="both"/>
              <w:rPr>
                <w:szCs w:val="24"/>
                <w:lang w:val="uk-UA" w:eastAsia="uk-UA"/>
              </w:rPr>
            </w:pPr>
            <w:r w:rsidRPr="00F67D2D">
              <w:rPr>
                <w:szCs w:val="24"/>
                <w:lang w:val="uk-UA" w:eastAsia="uk-UA"/>
              </w:rPr>
              <w:t>Особа, яка бажає взяти участь у конкурсі, подає в установленому порядку до конкурсної комісії таку інформацію: (згідно Порядку проведення конкурсу на зайняття посад державної служби, затвердженого постановою КМУ від 25.03.2016 № 246 (зі змінами)</w:t>
            </w:r>
            <w:r>
              <w:rPr>
                <w:szCs w:val="24"/>
                <w:lang w:val="uk-UA" w:eastAsia="uk-UA"/>
              </w:rPr>
              <w:t>:</w:t>
            </w:r>
          </w:p>
          <w:p w:rsidR="00DB1243" w:rsidRPr="001124F0" w:rsidRDefault="00235ACB" w:rsidP="00DB1243">
            <w:pPr>
              <w:spacing w:line="0" w:lineRule="atLeast"/>
              <w:jc w:val="both"/>
              <w:rPr>
                <w:color w:val="auto"/>
                <w:szCs w:val="24"/>
                <w:lang w:val="uk-UA"/>
              </w:rPr>
            </w:pPr>
            <w:r>
              <w:rPr>
                <w:color w:val="auto"/>
                <w:szCs w:val="24"/>
                <w:lang w:val="uk-UA"/>
              </w:rPr>
              <w:t>1)</w:t>
            </w:r>
            <w:r w:rsidR="00DB1243" w:rsidRPr="001124F0">
              <w:rPr>
                <w:color w:val="auto"/>
                <w:szCs w:val="24"/>
                <w:lang w:val="uk-UA"/>
              </w:rPr>
              <w:t xml:space="preserve">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держаної служби, до якої подається резюме.</w:t>
            </w:r>
          </w:p>
          <w:p w:rsidR="00DB1243" w:rsidRPr="001124F0" w:rsidRDefault="00235ACB" w:rsidP="00DB1243">
            <w:pPr>
              <w:spacing w:line="0" w:lineRule="atLeast"/>
              <w:jc w:val="both"/>
              <w:rPr>
                <w:color w:val="auto"/>
                <w:szCs w:val="24"/>
                <w:lang w:val="uk-UA"/>
              </w:rPr>
            </w:pPr>
            <w:r>
              <w:rPr>
                <w:color w:val="auto"/>
                <w:szCs w:val="24"/>
                <w:lang w:val="uk-UA"/>
              </w:rPr>
              <w:t>2)</w:t>
            </w:r>
            <w:r w:rsidR="00DB1243" w:rsidRPr="001124F0">
              <w:rPr>
                <w:color w:val="auto"/>
                <w:szCs w:val="24"/>
                <w:lang w:val="uk-UA"/>
              </w:rPr>
              <w:t xml:space="preserve"> Резюме за формою згідно з додатком 2</w:t>
            </w:r>
            <w:r w:rsidR="00DB1243" w:rsidRPr="001124F0">
              <w:rPr>
                <w:color w:val="auto"/>
                <w:szCs w:val="24"/>
                <w:vertAlign w:val="superscript"/>
                <w:lang w:val="uk-UA"/>
              </w:rPr>
              <w:t>1</w:t>
            </w:r>
            <w:r w:rsidR="00DB1243" w:rsidRPr="001124F0">
              <w:rPr>
                <w:color w:val="auto"/>
                <w:szCs w:val="24"/>
                <w:lang w:val="uk-UA"/>
              </w:rPr>
              <w:t xml:space="preserve"> до Порядку проведення конкурсу на зайняття посад держаної служби, в якому обов’язково зазначається така інформація:</w:t>
            </w:r>
          </w:p>
          <w:p w:rsidR="00BA2B36" w:rsidRPr="00F67D2D" w:rsidRDefault="00BA2B36" w:rsidP="00BA2B36">
            <w:pPr>
              <w:pStyle w:val="rvps2"/>
              <w:shd w:val="clear" w:color="auto" w:fill="FFFFFF"/>
              <w:spacing w:before="0" w:after="150"/>
              <w:jc w:val="both"/>
            </w:pPr>
            <w:r w:rsidRPr="00F67D2D">
              <w:t>- прізвище, ім’я, по батькові кандидата;</w:t>
            </w:r>
          </w:p>
          <w:p w:rsidR="00BA2B36" w:rsidRPr="00F67D2D" w:rsidRDefault="00BA2B36" w:rsidP="00BA2B36">
            <w:pPr>
              <w:pStyle w:val="rvps2"/>
              <w:shd w:val="clear" w:color="auto" w:fill="FFFFFF"/>
              <w:spacing w:before="0" w:after="150"/>
              <w:jc w:val="both"/>
            </w:pPr>
            <w:bookmarkStart w:id="0" w:name="n1173"/>
            <w:bookmarkEnd w:id="0"/>
            <w:r w:rsidRPr="00F67D2D">
              <w:t>- реквізити документа, що посвідчує особу та підтверджує громадянство України;</w:t>
            </w:r>
          </w:p>
          <w:p w:rsidR="00BA2B36" w:rsidRPr="00F67D2D" w:rsidRDefault="00BA2B36" w:rsidP="00BA2B36">
            <w:pPr>
              <w:pStyle w:val="rvps2"/>
              <w:shd w:val="clear" w:color="auto" w:fill="FFFFFF"/>
              <w:spacing w:before="0" w:after="150"/>
              <w:jc w:val="both"/>
            </w:pPr>
            <w:bookmarkStart w:id="1" w:name="n1174"/>
            <w:bookmarkEnd w:id="1"/>
            <w:r w:rsidRPr="00F67D2D">
              <w:t>- підтвердження наявності відповідного ступеня вищої освіти;</w:t>
            </w:r>
          </w:p>
          <w:p w:rsidR="00BA2B36" w:rsidRDefault="00BA2B36" w:rsidP="00BA2B36">
            <w:pPr>
              <w:pStyle w:val="rvps2"/>
              <w:shd w:val="clear" w:color="auto" w:fill="FFFFFF"/>
              <w:spacing w:before="0" w:after="150"/>
              <w:jc w:val="both"/>
            </w:pPr>
            <w:bookmarkStart w:id="2" w:name="n1175"/>
            <w:bookmarkStart w:id="3" w:name="n1176"/>
            <w:bookmarkEnd w:id="2"/>
            <w:bookmarkEnd w:id="3"/>
            <w:r w:rsidRPr="00F67D2D">
              <w:t>- 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BA2B36" w:rsidRDefault="00BA2B36" w:rsidP="00BA2B36">
            <w:pPr>
              <w:pStyle w:val="rvps2"/>
              <w:shd w:val="clear" w:color="auto" w:fill="FFFFFF"/>
              <w:spacing w:before="0" w:after="150"/>
              <w:jc w:val="both"/>
            </w:pPr>
            <w:bookmarkStart w:id="4" w:name="n1446"/>
            <w:bookmarkStart w:id="5" w:name="n1177"/>
            <w:bookmarkEnd w:id="4"/>
            <w:bookmarkEnd w:id="5"/>
            <w:r w:rsidRPr="00F67D2D">
              <w:t>3) заяву, в якій повідомляє, що до неї не застосовуються заборони, визначені частиною </w:t>
            </w:r>
            <w:hyperlink r:id="rId5" w:anchor="n13" w:tgtFrame="_blank" w:history="1">
              <w:r w:rsidRPr="00F67D2D">
                <w:rPr>
                  <w:rStyle w:val="a4"/>
                </w:rPr>
                <w:t>третьою</w:t>
              </w:r>
            </w:hyperlink>
            <w:r w:rsidRPr="00F67D2D">
              <w:t> або </w:t>
            </w:r>
            <w:hyperlink r:id="rId6" w:anchor="n14" w:tgtFrame="_blank" w:history="1">
              <w:r w:rsidRPr="00F67D2D">
                <w:rPr>
                  <w:rStyle w:val="a4"/>
                </w:rPr>
                <w:t>четвертою</w:t>
              </w:r>
            </w:hyperlink>
            <w:r w:rsidRPr="00F67D2D">
              <w:t xml:space="preserve"> статті 1 Закону України </w:t>
            </w:r>
            <w:proofErr w:type="spellStart"/>
            <w:r w:rsidRPr="00F67D2D">
              <w:t>“Про</w:t>
            </w:r>
            <w:proofErr w:type="spellEnd"/>
            <w:r w:rsidRPr="00F67D2D">
              <w:t xml:space="preserve"> очищення </w:t>
            </w:r>
            <w:proofErr w:type="spellStart"/>
            <w:r w:rsidRPr="00F67D2D">
              <w:t>влади”</w:t>
            </w:r>
            <w:proofErr w:type="spellEnd"/>
            <w:r w:rsidRPr="00F67D2D">
              <w:t>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235ACB" w:rsidRPr="00F67D2D" w:rsidRDefault="00235ACB" w:rsidP="00235ACB">
            <w:pPr>
              <w:pStyle w:val="rvps2"/>
              <w:shd w:val="clear" w:color="auto" w:fill="FFFFFF"/>
              <w:spacing w:before="0" w:after="150"/>
              <w:jc w:val="both"/>
            </w:pPr>
            <w:r>
              <w:rPr>
                <w:rStyle w:val="rvts0"/>
              </w:rPr>
              <w:t>-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      </w:r>
          </w:p>
          <w:p w:rsidR="00BA2B36" w:rsidRPr="00F67D2D" w:rsidRDefault="00BA2B36" w:rsidP="00BA2B36">
            <w:pPr>
              <w:pStyle w:val="rvps2"/>
              <w:shd w:val="clear" w:color="auto" w:fill="FFFFFF"/>
              <w:spacing w:before="0" w:after="150"/>
              <w:jc w:val="both"/>
            </w:pPr>
            <w:r w:rsidRPr="00F67D2D">
              <w:t>Подача дода</w:t>
            </w:r>
            <w:r w:rsidR="00235ACB">
              <w:t>тків до заяви не є обов’язковою.</w:t>
            </w:r>
          </w:p>
          <w:p w:rsidR="00BA2B36" w:rsidRPr="00F67D2D" w:rsidRDefault="00BA2B36" w:rsidP="00BA2B36">
            <w:pPr>
              <w:jc w:val="both"/>
              <w:rPr>
                <w:color w:val="0D0D0D"/>
                <w:szCs w:val="24"/>
                <w:lang w:val="uk-UA" w:eastAsia="uk-UA"/>
              </w:rPr>
            </w:pPr>
            <w:r w:rsidRPr="00F67D2D">
              <w:rPr>
                <w:b/>
                <w:color w:val="0D0D0D"/>
                <w:szCs w:val="24"/>
                <w:lang w:val="uk-UA" w:eastAsia="uk-UA"/>
              </w:rPr>
              <w:t>Строк подання інформації для участі в конкурсі – 7 календарних днів</w:t>
            </w:r>
            <w:r w:rsidRPr="00F67D2D">
              <w:rPr>
                <w:color w:val="0D0D0D"/>
                <w:szCs w:val="24"/>
                <w:lang w:val="uk-UA" w:eastAsia="uk-UA"/>
              </w:rPr>
              <w:t xml:space="preserve"> з дня оприлюднення інформації про проведення конкурсу.</w:t>
            </w:r>
          </w:p>
          <w:p w:rsidR="00BA2B36" w:rsidRPr="001124F0" w:rsidRDefault="00BA2B36" w:rsidP="00DB1243">
            <w:pPr>
              <w:jc w:val="both"/>
              <w:rPr>
                <w:color w:val="auto"/>
                <w:szCs w:val="24"/>
                <w:lang w:val="uk-UA"/>
              </w:rPr>
            </w:pPr>
          </w:p>
          <w:p w:rsidR="00DB1243" w:rsidRPr="004C1FFB" w:rsidRDefault="00DB1243" w:rsidP="00DB1243">
            <w:pPr>
              <w:autoSpaceDE w:val="0"/>
              <w:adjustRightInd w:val="0"/>
              <w:jc w:val="both"/>
              <w:rPr>
                <w:color w:val="auto"/>
                <w:szCs w:val="24"/>
                <w:lang w:val="uk-UA"/>
              </w:rPr>
            </w:pPr>
            <w:r w:rsidRPr="001124F0">
              <w:rPr>
                <w:color w:val="auto"/>
                <w:szCs w:val="24"/>
              </w:rPr>
              <w:t xml:space="preserve">Інформація </w:t>
            </w:r>
            <w:proofErr w:type="gramStart"/>
            <w:r w:rsidRPr="001124F0">
              <w:rPr>
                <w:color w:val="auto"/>
                <w:szCs w:val="24"/>
              </w:rPr>
              <w:t>подається</w:t>
            </w:r>
            <w:proofErr w:type="gramEnd"/>
            <w:r w:rsidRPr="001124F0">
              <w:rPr>
                <w:color w:val="auto"/>
                <w:szCs w:val="24"/>
              </w:rPr>
              <w:t xml:space="preserve"> через Єдиний портал вакансій державної </w:t>
            </w:r>
            <w:r w:rsidRPr="001124F0">
              <w:rPr>
                <w:color w:val="auto"/>
                <w:szCs w:val="24"/>
              </w:rPr>
              <w:lastRenderedPageBreak/>
              <w:t xml:space="preserve">служби </w:t>
            </w:r>
            <w:r w:rsidRPr="001124F0">
              <w:rPr>
                <w:color w:val="auto"/>
                <w:szCs w:val="24"/>
                <w:lang w:val="uk-UA"/>
              </w:rPr>
              <w:t>за адресою:</w:t>
            </w:r>
            <w:r w:rsidR="00E135CB" w:rsidRPr="001124F0">
              <w:rPr>
                <w:color w:val="auto"/>
                <w:szCs w:val="24"/>
                <w:lang w:val="uk-UA"/>
              </w:rPr>
              <w:t xml:space="preserve"> </w:t>
            </w:r>
            <w:hyperlink r:id="rId7" w:history="1">
              <w:r w:rsidR="00E135CB" w:rsidRPr="004C1FFB">
                <w:rPr>
                  <w:rStyle w:val="a4"/>
                  <w:color w:val="auto"/>
                  <w:szCs w:val="24"/>
                  <w:u w:val="none"/>
                  <w:lang w:val="uk-UA"/>
                </w:rPr>
                <w:t>https://</w:t>
              </w:r>
              <w:r w:rsidR="00E135CB" w:rsidRPr="004C1FFB">
                <w:rPr>
                  <w:rStyle w:val="a4"/>
                  <w:color w:val="auto"/>
                  <w:szCs w:val="24"/>
                  <w:u w:val="none"/>
                  <w:lang w:val="en-US"/>
                </w:rPr>
                <w:t>www</w:t>
              </w:r>
              <w:proofErr w:type="spellStart"/>
              <w:r w:rsidR="00E135CB" w:rsidRPr="004C1FFB">
                <w:rPr>
                  <w:rStyle w:val="a4"/>
                  <w:color w:val="auto"/>
                  <w:szCs w:val="24"/>
                  <w:u w:val="none"/>
                  <w:lang w:val="uk-UA"/>
                </w:rPr>
                <w:t>.career.gov.ua</w:t>
              </w:r>
              <w:proofErr w:type="spellEnd"/>
            </w:hyperlink>
            <w:r w:rsidR="004C1FFB">
              <w:rPr>
                <w:lang w:val="uk-UA"/>
              </w:rPr>
              <w:t>.</w:t>
            </w:r>
          </w:p>
          <w:p w:rsidR="00DB1243" w:rsidRPr="001124F0" w:rsidRDefault="00BA2B36" w:rsidP="00DB1243">
            <w:pPr>
              <w:jc w:val="both"/>
              <w:rPr>
                <w:color w:val="auto"/>
                <w:szCs w:val="24"/>
                <w:lang w:val="uk-UA"/>
              </w:rPr>
            </w:pPr>
            <w:r w:rsidRPr="00F67D2D">
              <w:rPr>
                <w:szCs w:val="24"/>
                <w:lang w:val="uk-UA"/>
              </w:rPr>
              <w:t>Кінцевий те</w:t>
            </w:r>
            <w:r>
              <w:rPr>
                <w:szCs w:val="24"/>
                <w:lang w:val="uk-UA"/>
              </w:rPr>
              <w:t xml:space="preserve">рмін прийняття документів </w:t>
            </w:r>
            <w:r w:rsidR="00F9296C">
              <w:rPr>
                <w:b/>
                <w:color w:val="auto"/>
                <w:szCs w:val="24"/>
                <w:lang w:val="uk-UA"/>
              </w:rPr>
              <w:t>30</w:t>
            </w:r>
            <w:r w:rsidR="002E4AF3">
              <w:rPr>
                <w:b/>
                <w:color w:val="auto"/>
                <w:szCs w:val="24"/>
                <w:lang w:val="uk-UA"/>
              </w:rPr>
              <w:t xml:space="preserve"> листопада</w:t>
            </w:r>
            <w:r w:rsidR="00DB1243" w:rsidRPr="004C1FFB">
              <w:rPr>
                <w:b/>
                <w:color w:val="auto"/>
                <w:szCs w:val="24"/>
                <w:lang w:val="uk-UA"/>
              </w:rPr>
              <w:t xml:space="preserve"> 2021 року до 1</w:t>
            </w:r>
            <w:r w:rsidR="00E0479A" w:rsidRPr="004C1FFB">
              <w:rPr>
                <w:b/>
                <w:color w:val="auto"/>
                <w:szCs w:val="24"/>
                <w:lang w:val="uk-UA"/>
              </w:rPr>
              <w:t>7</w:t>
            </w:r>
            <w:r w:rsidR="00D77804">
              <w:rPr>
                <w:b/>
                <w:color w:val="auto"/>
                <w:szCs w:val="24"/>
                <w:lang w:val="uk-UA"/>
              </w:rPr>
              <w:t xml:space="preserve"> </w:t>
            </w:r>
            <w:r w:rsidR="00DB1243" w:rsidRPr="004C1FFB">
              <w:rPr>
                <w:b/>
                <w:color w:val="auto"/>
                <w:szCs w:val="24"/>
                <w:lang w:val="uk-UA"/>
              </w:rPr>
              <w:t>год.00 хв.</w:t>
            </w:r>
          </w:p>
          <w:p w:rsidR="00DD78AE" w:rsidRPr="001124F0" w:rsidRDefault="00DD78AE" w:rsidP="00DB1243">
            <w:pPr>
              <w:jc w:val="both"/>
              <w:rPr>
                <w:color w:val="auto"/>
                <w:szCs w:val="24"/>
              </w:rPr>
            </w:pPr>
          </w:p>
        </w:tc>
      </w:tr>
      <w:tr w:rsidR="001124F0" w:rsidRPr="001124F0" w:rsidTr="006336F7">
        <w:tc>
          <w:tcPr>
            <w:tcW w:w="3329" w:type="dxa"/>
            <w:gridSpan w:val="2"/>
            <w:shd w:val="clear" w:color="auto" w:fill="auto"/>
          </w:tcPr>
          <w:p w:rsidR="00DD78AE" w:rsidRPr="001124F0" w:rsidRDefault="00DD78AE" w:rsidP="00DD78AE">
            <w:pPr>
              <w:jc w:val="both"/>
              <w:rPr>
                <w:b/>
                <w:bCs/>
                <w:color w:val="auto"/>
                <w:szCs w:val="24"/>
                <w:lang w:val="uk-UA"/>
              </w:rPr>
            </w:pPr>
            <w:r w:rsidRPr="001124F0">
              <w:rPr>
                <w:b/>
                <w:bCs/>
                <w:color w:val="auto"/>
                <w:szCs w:val="24"/>
              </w:rPr>
              <w:lastRenderedPageBreak/>
              <w:t>Дата,</w:t>
            </w:r>
            <w:r w:rsidRPr="001124F0">
              <w:rPr>
                <w:b/>
                <w:bCs/>
                <w:color w:val="auto"/>
                <w:szCs w:val="24"/>
                <w:lang w:val="uk-UA"/>
              </w:rPr>
              <w:t xml:space="preserve"> </w:t>
            </w:r>
            <w:r w:rsidRPr="001124F0">
              <w:rPr>
                <w:b/>
                <w:bCs/>
                <w:color w:val="auto"/>
                <w:szCs w:val="24"/>
              </w:rPr>
              <w:t xml:space="preserve">час, </w:t>
            </w:r>
            <w:proofErr w:type="gramStart"/>
            <w:r w:rsidRPr="001124F0">
              <w:rPr>
                <w:b/>
                <w:bCs/>
                <w:color w:val="auto"/>
                <w:szCs w:val="24"/>
              </w:rPr>
              <w:t>м</w:t>
            </w:r>
            <w:proofErr w:type="gramEnd"/>
            <w:r w:rsidRPr="001124F0">
              <w:rPr>
                <w:b/>
                <w:bCs/>
                <w:color w:val="auto"/>
                <w:szCs w:val="24"/>
              </w:rPr>
              <w:t xml:space="preserve">ісце проведення </w:t>
            </w:r>
            <w:r w:rsidRPr="001124F0">
              <w:rPr>
                <w:b/>
                <w:bCs/>
                <w:color w:val="auto"/>
                <w:szCs w:val="24"/>
                <w:lang w:val="uk-UA"/>
              </w:rPr>
              <w:t>тестування та співбесіди з кандидатами</w:t>
            </w:r>
          </w:p>
        </w:tc>
        <w:tc>
          <w:tcPr>
            <w:tcW w:w="7451" w:type="dxa"/>
            <w:gridSpan w:val="2"/>
            <w:shd w:val="clear" w:color="auto" w:fill="auto"/>
          </w:tcPr>
          <w:p w:rsidR="00CF194F" w:rsidRDefault="006F0593" w:rsidP="00CF194F">
            <w:pPr>
              <w:spacing w:line="0" w:lineRule="atLeast"/>
              <w:jc w:val="both"/>
              <w:rPr>
                <w:b/>
                <w:bCs/>
                <w:color w:val="auto"/>
                <w:szCs w:val="24"/>
                <w:lang w:val="uk-UA"/>
              </w:rPr>
            </w:pPr>
            <w:r>
              <w:rPr>
                <w:b/>
                <w:bCs/>
                <w:color w:val="auto"/>
                <w:szCs w:val="24"/>
                <w:lang w:val="uk-UA"/>
              </w:rPr>
              <w:t>0</w:t>
            </w:r>
            <w:r w:rsidR="00F9296C">
              <w:rPr>
                <w:b/>
                <w:bCs/>
                <w:color w:val="auto"/>
                <w:szCs w:val="24"/>
                <w:lang w:val="uk-UA"/>
              </w:rPr>
              <w:t>2</w:t>
            </w:r>
            <w:r>
              <w:rPr>
                <w:b/>
                <w:bCs/>
                <w:color w:val="auto"/>
                <w:szCs w:val="24"/>
                <w:lang w:val="uk-UA"/>
              </w:rPr>
              <w:t xml:space="preserve"> грудня</w:t>
            </w:r>
            <w:r w:rsidR="00CF194F">
              <w:rPr>
                <w:b/>
                <w:bCs/>
                <w:color w:val="auto"/>
                <w:szCs w:val="24"/>
                <w:lang w:val="uk-UA"/>
              </w:rPr>
              <w:t xml:space="preserve"> 2021 року </w:t>
            </w:r>
            <w:r w:rsidR="00316615">
              <w:rPr>
                <w:b/>
                <w:bCs/>
                <w:color w:val="auto"/>
                <w:szCs w:val="24"/>
                <w:lang w:val="uk-UA"/>
              </w:rPr>
              <w:t xml:space="preserve">початок </w:t>
            </w:r>
            <w:r w:rsidR="00CF194F">
              <w:rPr>
                <w:b/>
                <w:bCs/>
                <w:color w:val="auto"/>
                <w:szCs w:val="24"/>
                <w:lang w:val="uk-UA"/>
              </w:rPr>
              <w:t xml:space="preserve">о </w:t>
            </w:r>
            <w:r w:rsidR="009413EC">
              <w:rPr>
                <w:b/>
                <w:bCs/>
                <w:color w:val="auto"/>
                <w:szCs w:val="24"/>
                <w:lang w:val="uk-UA"/>
              </w:rPr>
              <w:t>1</w:t>
            </w:r>
            <w:r w:rsidR="0049764A">
              <w:rPr>
                <w:b/>
                <w:bCs/>
                <w:color w:val="auto"/>
                <w:szCs w:val="24"/>
                <w:lang w:val="uk-UA"/>
              </w:rPr>
              <w:t>2</w:t>
            </w:r>
            <w:r w:rsidR="009413EC">
              <w:rPr>
                <w:b/>
                <w:bCs/>
                <w:color w:val="auto"/>
                <w:szCs w:val="24"/>
                <w:lang w:val="uk-UA"/>
              </w:rPr>
              <w:t>.00</w:t>
            </w:r>
          </w:p>
          <w:p w:rsidR="00CF194F" w:rsidRDefault="00CF194F" w:rsidP="00CF194F">
            <w:pPr>
              <w:rPr>
                <w:color w:val="auto"/>
                <w:szCs w:val="24"/>
                <w:lang w:val="uk-UA"/>
              </w:rPr>
            </w:pPr>
            <w:r>
              <w:rPr>
                <w:color w:val="auto"/>
                <w:szCs w:val="24"/>
                <w:lang w:val="uk-UA"/>
              </w:rPr>
              <w:t xml:space="preserve">За адресою: </w:t>
            </w:r>
            <w:r w:rsidR="00E0479A">
              <w:rPr>
                <w:color w:val="auto"/>
                <w:szCs w:val="24"/>
                <w:lang w:val="uk-UA"/>
              </w:rPr>
              <w:t xml:space="preserve">вул. 1-го  Травня, 63, м. Дергачі, Харківська область, </w:t>
            </w:r>
            <w:r>
              <w:rPr>
                <w:color w:val="auto"/>
                <w:szCs w:val="24"/>
                <w:lang w:val="uk-UA"/>
              </w:rPr>
              <w:t>6</w:t>
            </w:r>
            <w:r w:rsidR="00E0479A">
              <w:rPr>
                <w:color w:val="auto"/>
                <w:szCs w:val="24"/>
                <w:lang w:val="uk-UA"/>
              </w:rPr>
              <w:t>2303</w:t>
            </w:r>
            <w:r w:rsidR="00316615">
              <w:rPr>
                <w:color w:val="auto"/>
                <w:szCs w:val="24"/>
                <w:lang w:val="uk-UA"/>
              </w:rPr>
              <w:t>, Дергачівський районний суд Харківської області</w:t>
            </w:r>
          </w:p>
          <w:p w:rsidR="00DD78AE" w:rsidRPr="001124F0" w:rsidRDefault="00DD78AE" w:rsidP="006336F7">
            <w:pPr>
              <w:rPr>
                <w:color w:val="auto"/>
                <w:szCs w:val="24"/>
                <w:lang w:val="uk-UA"/>
              </w:rPr>
            </w:pPr>
          </w:p>
        </w:tc>
      </w:tr>
      <w:tr w:rsidR="001124F0" w:rsidRPr="001124F0" w:rsidTr="006336F7">
        <w:tc>
          <w:tcPr>
            <w:tcW w:w="3329" w:type="dxa"/>
            <w:gridSpan w:val="2"/>
            <w:shd w:val="clear" w:color="auto" w:fill="auto"/>
          </w:tcPr>
          <w:p w:rsidR="00DB1243" w:rsidRPr="001124F0" w:rsidRDefault="00DB1243" w:rsidP="00DB1243">
            <w:pPr>
              <w:jc w:val="both"/>
              <w:rPr>
                <w:b/>
                <w:color w:val="auto"/>
                <w:szCs w:val="24"/>
                <w:lang w:val="uk-UA"/>
              </w:rPr>
            </w:pPr>
            <w:r w:rsidRPr="001124F0">
              <w:rPr>
                <w:b/>
                <w:color w:val="auto"/>
                <w:szCs w:val="24"/>
              </w:rPr>
              <w:t xml:space="preserve">Прізвище, ім’я та по батькові, номер телефону та адреса електронної пошти особи, яка надає додаткову інформацію з питань проведення </w:t>
            </w:r>
            <w:r w:rsidR="00DD78AE" w:rsidRPr="001124F0">
              <w:rPr>
                <w:b/>
                <w:color w:val="auto"/>
                <w:szCs w:val="24"/>
                <w:lang w:val="uk-UA"/>
              </w:rPr>
              <w:t>конкурсу</w:t>
            </w:r>
          </w:p>
        </w:tc>
        <w:tc>
          <w:tcPr>
            <w:tcW w:w="7451" w:type="dxa"/>
            <w:gridSpan w:val="2"/>
            <w:shd w:val="clear" w:color="auto" w:fill="auto"/>
          </w:tcPr>
          <w:p w:rsidR="00DB1243" w:rsidRPr="001124F0" w:rsidRDefault="00856567" w:rsidP="00DB1243">
            <w:pPr>
              <w:jc w:val="both"/>
              <w:rPr>
                <w:color w:val="auto"/>
                <w:szCs w:val="24"/>
                <w:lang w:val="uk-UA"/>
              </w:rPr>
            </w:pPr>
            <w:proofErr w:type="spellStart"/>
            <w:r>
              <w:rPr>
                <w:color w:val="auto"/>
                <w:szCs w:val="24"/>
                <w:lang w:val="uk-UA"/>
              </w:rPr>
              <w:t>Садикова</w:t>
            </w:r>
            <w:proofErr w:type="spellEnd"/>
            <w:r>
              <w:rPr>
                <w:color w:val="auto"/>
                <w:szCs w:val="24"/>
                <w:lang w:val="uk-UA"/>
              </w:rPr>
              <w:t xml:space="preserve"> Світлана Петрівна</w:t>
            </w:r>
          </w:p>
          <w:p w:rsidR="00DB1243" w:rsidRPr="00856567" w:rsidRDefault="00DB1243" w:rsidP="00DB1243">
            <w:pPr>
              <w:jc w:val="both"/>
              <w:rPr>
                <w:color w:val="auto"/>
                <w:szCs w:val="24"/>
                <w:lang w:val="uk-UA"/>
              </w:rPr>
            </w:pPr>
            <w:r w:rsidRPr="001124F0">
              <w:rPr>
                <w:color w:val="auto"/>
                <w:szCs w:val="24"/>
              </w:rPr>
              <w:t>тел. (057</w:t>
            </w:r>
            <w:r w:rsidR="00856567">
              <w:rPr>
                <w:color w:val="auto"/>
                <w:szCs w:val="24"/>
                <w:lang w:val="uk-UA"/>
              </w:rPr>
              <w:t>63</w:t>
            </w:r>
            <w:r w:rsidRPr="001124F0">
              <w:rPr>
                <w:color w:val="auto"/>
                <w:szCs w:val="24"/>
              </w:rPr>
              <w:t xml:space="preserve">) </w:t>
            </w:r>
            <w:r w:rsidR="00856567">
              <w:rPr>
                <w:color w:val="auto"/>
                <w:szCs w:val="24"/>
                <w:lang w:val="uk-UA"/>
              </w:rPr>
              <w:t>3-02-62</w:t>
            </w:r>
          </w:p>
          <w:p w:rsidR="00DB1243" w:rsidRPr="00856567" w:rsidRDefault="00D45899" w:rsidP="00DB1243">
            <w:pPr>
              <w:jc w:val="both"/>
              <w:rPr>
                <w:color w:val="auto"/>
                <w:szCs w:val="24"/>
              </w:rPr>
            </w:pPr>
            <w:hyperlink r:id="rId8" w:history="1">
              <w:r w:rsidR="00856567" w:rsidRPr="00856567">
                <w:rPr>
                  <w:rStyle w:val="a4"/>
                  <w:color w:val="auto"/>
                  <w:u w:val="none"/>
                  <w:shd w:val="clear" w:color="auto" w:fill="FFFFFF"/>
                  <w:lang w:val="en-US"/>
                </w:rPr>
                <w:t>inbox</w:t>
              </w:r>
              <w:r w:rsidR="00856567" w:rsidRPr="00856567">
                <w:rPr>
                  <w:rStyle w:val="a4"/>
                  <w:color w:val="auto"/>
                  <w:u w:val="none"/>
                  <w:shd w:val="clear" w:color="auto" w:fill="FFFFFF"/>
                </w:rPr>
                <w:t>@</w:t>
              </w:r>
              <w:proofErr w:type="spellStart"/>
              <w:r w:rsidR="00856567" w:rsidRPr="00856567">
                <w:rPr>
                  <w:rStyle w:val="a4"/>
                  <w:color w:val="auto"/>
                  <w:u w:val="none"/>
                  <w:shd w:val="clear" w:color="auto" w:fill="FFFFFF"/>
                  <w:lang w:val="en-US"/>
                </w:rPr>
                <w:t>dr</w:t>
              </w:r>
              <w:proofErr w:type="spellEnd"/>
              <w:r w:rsidR="00856567" w:rsidRPr="00856567">
                <w:rPr>
                  <w:rStyle w:val="a4"/>
                  <w:color w:val="auto"/>
                  <w:u w:val="none"/>
                  <w:shd w:val="clear" w:color="auto" w:fill="FFFFFF"/>
                </w:rPr>
                <w:t>.</w:t>
              </w:r>
              <w:r w:rsidR="00856567" w:rsidRPr="00856567">
                <w:rPr>
                  <w:rStyle w:val="a4"/>
                  <w:color w:val="auto"/>
                  <w:u w:val="none"/>
                  <w:shd w:val="clear" w:color="auto" w:fill="FFFFFF"/>
                  <w:lang w:val="en-US"/>
                </w:rPr>
                <w:t>hr</w:t>
              </w:r>
              <w:r w:rsidR="00856567" w:rsidRPr="00856567">
                <w:rPr>
                  <w:rStyle w:val="a4"/>
                  <w:color w:val="auto"/>
                  <w:u w:val="none"/>
                  <w:shd w:val="clear" w:color="auto" w:fill="FFFFFF"/>
                </w:rPr>
                <w:t>.</w:t>
              </w:r>
              <w:r w:rsidR="00856567" w:rsidRPr="00856567">
                <w:rPr>
                  <w:rStyle w:val="a4"/>
                  <w:color w:val="auto"/>
                  <w:u w:val="none"/>
                  <w:shd w:val="clear" w:color="auto" w:fill="FFFFFF"/>
                  <w:lang w:val="en-US"/>
                </w:rPr>
                <w:t>court</w:t>
              </w:r>
              <w:r w:rsidR="00856567" w:rsidRPr="00856567">
                <w:rPr>
                  <w:rStyle w:val="a4"/>
                  <w:color w:val="auto"/>
                  <w:u w:val="none"/>
                  <w:shd w:val="clear" w:color="auto" w:fill="FFFFFF"/>
                </w:rPr>
                <w:t>.</w:t>
              </w:r>
              <w:proofErr w:type="spellStart"/>
              <w:r w:rsidR="00856567" w:rsidRPr="00856567">
                <w:rPr>
                  <w:rStyle w:val="a4"/>
                  <w:color w:val="auto"/>
                  <w:u w:val="none"/>
                  <w:shd w:val="clear" w:color="auto" w:fill="FFFFFF"/>
                  <w:lang w:val="en-US"/>
                </w:rPr>
                <w:t>gov</w:t>
              </w:r>
              <w:proofErr w:type="spellEnd"/>
              <w:r w:rsidR="00856567" w:rsidRPr="00856567">
                <w:rPr>
                  <w:rStyle w:val="a4"/>
                  <w:color w:val="auto"/>
                  <w:u w:val="none"/>
                  <w:shd w:val="clear" w:color="auto" w:fill="FFFFFF"/>
                </w:rPr>
                <w:t>.</w:t>
              </w:r>
              <w:proofErr w:type="spellStart"/>
              <w:r w:rsidR="00856567" w:rsidRPr="00856567">
                <w:rPr>
                  <w:rStyle w:val="a4"/>
                  <w:color w:val="auto"/>
                  <w:u w:val="none"/>
                  <w:shd w:val="clear" w:color="auto" w:fill="FFFFFF"/>
                  <w:lang w:val="en-US"/>
                </w:rPr>
                <w:t>ua</w:t>
              </w:r>
              <w:proofErr w:type="spellEnd"/>
            </w:hyperlink>
          </w:p>
        </w:tc>
      </w:tr>
      <w:tr w:rsidR="001124F0" w:rsidRPr="001124F0" w:rsidTr="005A7526">
        <w:tc>
          <w:tcPr>
            <w:tcW w:w="10780" w:type="dxa"/>
            <w:gridSpan w:val="4"/>
            <w:shd w:val="clear" w:color="auto" w:fill="auto"/>
          </w:tcPr>
          <w:p w:rsidR="00DB1243" w:rsidRPr="001124F0" w:rsidRDefault="00DB1243" w:rsidP="00DB1243">
            <w:pPr>
              <w:jc w:val="center"/>
              <w:rPr>
                <w:b/>
                <w:color w:val="auto"/>
                <w:szCs w:val="24"/>
              </w:rPr>
            </w:pPr>
            <w:r w:rsidRPr="001124F0">
              <w:rPr>
                <w:b/>
                <w:color w:val="auto"/>
                <w:szCs w:val="24"/>
              </w:rPr>
              <w:t>Кваліфікаційні вимоги</w:t>
            </w:r>
          </w:p>
        </w:tc>
      </w:tr>
      <w:tr w:rsidR="001124F0" w:rsidRPr="001124F0" w:rsidTr="006336F7">
        <w:tc>
          <w:tcPr>
            <w:tcW w:w="1102" w:type="dxa"/>
            <w:shd w:val="clear" w:color="auto" w:fill="auto"/>
          </w:tcPr>
          <w:p w:rsidR="00DB1243" w:rsidRPr="001124F0" w:rsidRDefault="00DB1243" w:rsidP="00DB1243">
            <w:pPr>
              <w:jc w:val="center"/>
              <w:rPr>
                <w:color w:val="auto"/>
                <w:szCs w:val="24"/>
              </w:rPr>
            </w:pPr>
            <w:r w:rsidRPr="001124F0">
              <w:rPr>
                <w:color w:val="auto"/>
                <w:szCs w:val="24"/>
              </w:rPr>
              <w:t>1.</w:t>
            </w:r>
          </w:p>
        </w:tc>
        <w:tc>
          <w:tcPr>
            <w:tcW w:w="2227" w:type="dxa"/>
            <w:shd w:val="clear" w:color="auto" w:fill="auto"/>
          </w:tcPr>
          <w:p w:rsidR="00DB1243" w:rsidRPr="001124F0" w:rsidRDefault="00DB1243" w:rsidP="00DB1243">
            <w:pPr>
              <w:jc w:val="both"/>
              <w:rPr>
                <w:b/>
                <w:color w:val="auto"/>
                <w:szCs w:val="24"/>
              </w:rPr>
            </w:pPr>
            <w:r w:rsidRPr="001124F0">
              <w:rPr>
                <w:b/>
                <w:color w:val="auto"/>
                <w:szCs w:val="24"/>
              </w:rPr>
              <w:t>Освіта</w:t>
            </w:r>
          </w:p>
        </w:tc>
        <w:tc>
          <w:tcPr>
            <w:tcW w:w="7451" w:type="dxa"/>
            <w:gridSpan w:val="2"/>
            <w:shd w:val="clear" w:color="auto" w:fill="auto"/>
          </w:tcPr>
          <w:p w:rsidR="00DB1243" w:rsidRPr="001124F0" w:rsidRDefault="00DB1243" w:rsidP="00DB1243">
            <w:pPr>
              <w:pStyle w:val="rvps14"/>
              <w:spacing w:before="0" w:beforeAutospacing="0" w:after="0" w:afterAutospacing="0"/>
              <w:ind w:left="2" w:right="216"/>
              <w:jc w:val="both"/>
              <w:rPr>
                <w:lang w:val="ru-RU"/>
              </w:rPr>
            </w:pPr>
            <w:r w:rsidRPr="001124F0">
              <w:t xml:space="preserve">Вища освіта ступеня молодшого бакалавра або   бакалавра в галузі знань «Право» та прирівняні до неї галузі знань та спеціальності.  </w:t>
            </w:r>
          </w:p>
        </w:tc>
      </w:tr>
      <w:tr w:rsidR="001124F0" w:rsidRPr="001124F0" w:rsidTr="006336F7">
        <w:tc>
          <w:tcPr>
            <w:tcW w:w="1102" w:type="dxa"/>
            <w:shd w:val="clear" w:color="auto" w:fill="auto"/>
          </w:tcPr>
          <w:p w:rsidR="00DB1243" w:rsidRPr="001124F0" w:rsidRDefault="00DB1243" w:rsidP="00DB1243">
            <w:pPr>
              <w:jc w:val="center"/>
              <w:rPr>
                <w:color w:val="auto"/>
                <w:szCs w:val="24"/>
              </w:rPr>
            </w:pPr>
            <w:r w:rsidRPr="001124F0">
              <w:rPr>
                <w:color w:val="auto"/>
                <w:szCs w:val="24"/>
              </w:rPr>
              <w:t>2.</w:t>
            </w:r>
          </w:p>
        </w:tc>
        <w:tc>
          <w:tcPr>
            <w:tcW w:w="2227" w:type="dxa"/>
            <w:shd w:val="clear" w:color="auto" w:fill="auto"/>
          </w:tcPr>
          <w:p w:rsidR="00DB1243" w:rsidRPr="001124F0" w:rsidRDefault="00DB1243" w:rsidP="00DB1243">
            <w:pPr>
              <w:jc w:val="both"/>
              <w:rPr>
                <w:b/>
                <w:color w:val="auto"/>
                <w:szCs w:val="24"/>
              </w:rPr>
            </w:pPr>
            <w:r w:rsidRPr="001124F0">
              <w:rPr>
                <w:b/>
                <w:color w:val="auto"/>
                <w:szCs w:val="24"/>
              </w:rPr>
              <w:t>Досвід роботи</w:t>
            </w:r>
          </w:p>
        </w:tc>
        <w:tc>
          <w:tcPr>
            <w:tcW w:w="7451" w:type="dxa"/>
            <w:gridSpan w:val="2"/>
            <w:shd w:val="clear" w:color="auto" w:fill="auto"/>
          </w:tcPr>
          <w:p w:rsidR="00DB1243" w:rsidRPr="001124F0" w:rsidRDefault="00DB1243" w:rsidP="00DB1243">
            <w:pPr>
              <w:pStyle w:val="rvps14"/>
              <w:ind w:right="216"/>
              <w:jc w:val="both"/>
            </w:pPr>
            <w:r w:rsidRPr="001124F0">
              <w:t>Без вимог до досвіду роботи</w:t>
            </w:r>
          </w:p>
        </w:tc>
      </w:tr>
      <w:tr w:rsidR="001124F0" w:rsidRPr="001124F0" w:rsidTr="006336F7">
        <w:tc>
          <w:tcPr>
            <w:tcW w:w="1102" w:type="dxa"/>
            <w:shd w:val="clear" w:color="auto" w:fill="auto"/>
          </w:tcPr>
          <w:p w:rsidR="00DB1243" w:rsidRPr="001124F0" w:rsidRDefault="00DB1243" w:rsidP="00DB1243">
            <w:pPr>
              <w:jc w:val="center"/>
              <w:rPr>
                <w:color w:val="auto"/>
                <w:szCs w:val="24"/>
              </w:rPr>
            </w:pPr>
            <w:r w:rsidRPr="001124F0">
              <w:rPr>
                <w:color w:val="auto"/>
                <w:szCs w:val="24"/>
              </w:rPr>
              <w:t>3.</w:t>
            </w:r>
          </w:p>
        </w:tc>
        <w:tc>
          <w:tcPr>
            <w:tcW w:w="2227" w:type="dxa"/>
            <w:shd w:val="clear" w:color="auto" w:fill="auto"/>
          </w:tcPr>
          <w:p w:rsidR="00DB1243" w:rsidRPr="001124F0" w:rsidRDefault="00DB1243" w:rsidP="00DB1243">
            <w:pPr>
              <w:jc w:val="both"/>
              <w:rPr>
                <w:b/>
                <w:color w:val="auto"/>
                <w:szCs w:val="24"/>
              </w:rPr>
            </w:pPr>
            <w:r w:rsidRPr="001124F0">
              <w:rPr>
                <w:b/>
                <w:color w:val="auto"/>
                <w:szCs w:val="24"/>
              </w:rPr>
              <w:t>Володіння державною мовою</w:t>
            </w:r>
          </w:p>
        </w:tc>
        <w:tc>
          <w:tcPr>
            <w:tcW w:w="7451" w:type="dxa"/>
            <w:gridSpan w:val="2"/>
            <w:shd w:val="clear" w:color="auto" w:fill="auto"/>
          </w:tcPr>
          <w:p w:rsidR="00DB1243" w:rsidRPr="001124F0" w:rsidRDefault="00DB1243" w:rsidP="00DB1243">
            <w:pPr>
              <w:pStyle w:val="rvps14"/>
              <w:spacing w:before="0" w:beforeAutospacing="0" w:after="0" w:afterAutospacing="0"/>
              <w:ind w:right="216"/>
            </w:pPr>
            <w:r w:rsidRPr="001124F0">
              <w:rPr>
                <w:rStyle w:val="rvts0"/>
              </w:rPr>
              <w:t>Вільне володіння державною мовою.</w:t>
            </w:r>
          </w:p>
        </w:tc>
      </w:tr>
      <w:tr w:rsidR="001124F0" w:rsidRPr="001124F0" w:rsidTr="005A7526">
        <w:tc>
          <w:tcPr>
            <w:tcW w:w="10780" w:type="dxa"/>
            <w:gridSpan w:val="4"/>
            <w:shd w:val="clear" w:color="auto" w:fill="auto"/>
          </w:tcPr>
          <w:p w:rsidR="00DB1243" w:rsidRPr="001124F0" w:rsidRDefault="00DB1243" w:rsidP="00DB1243">
            <w:pPr>
              <w:jc w:val="center"/>
              <w:rPr>
                <w:b/>
                <w:color w:val="auto"/>
                <w:szCs w:val="24"/>
              </w:rPr>
            </w:pPr>
            <w:r w:rsidRPr="001124F0">
              <w:rPr>
                <w:b/>
                <w:color w:val="auto"/>
                <w:szCs w:val="24"/>
              </w:rPr>
              <w:t>Вимоги до компетентності</w:t>
            </w:r>
          </w:p>
        </w:tc>
      </w:tr>
      <w:tr w:rsidR="001124F0" w:rsidRPr="001124F0" w:rsidTr="005A7526">
        <w:tc>
          <w:tcPr>
            <w:tcW w:w="1102" w:type="dxa"/>
            <w:shd w:val="clear" w:color="auto" w:fill="auto"/>
          </w:tcPr>
          <w:p w:rsidR="00DB1243" w:rsidRPr="001124F0" w:rsidRDefault="00DB1243" w:rsidP="00DB1243">
            <w:pPr>
              <w:jc w:val="center"/>
              <w:rPr>
                <w:color w:val="auto"/>
                <w:szCs w:val="24"/>
              </w:rPr>
            </w:pPr>
          </w:p>
        </w:tc>
        <w:tc>
          <w:tcPr>
            <w:tcW w:w="3902" w:type="dxa"/>
            <w:gridSpan w:val="2"/>
            <w:shd w:val="clear" w:color="auto" w:fill="auto"/>
          </w:tcPr>
          <w:p w:rsidR="00DB1243" w:rsidRPr="001124F0" w:rsidRDefault="00DB1243" w:rsidP="00DB1243">
            <w:pPr>
              <w:ind w:left="-284"/>
              <w:jc w:val="center"/>
              <w:rPr>
                <w:b/>
                <w:color w:val="auto"/>
                <w:szCs w:val="24"/>
              </w:rPr>
            </w:pPr>
            <w:r w:rsidRPr="001124F0">
              <w:rPr>
                <w:b/>
                <w:color w:val="auto"/>
                <w:szCs w:val="24"/>
              </w:rPr>
              <w:t>Вимога</w:t>
            </w:r>
          </w:p>
        </w:tc>
        <w:tc>
          <w:tcPr>
            <w:tcW w:w="5776" w:type="dxa"/>
            <w:shd w:val="clear" w:color="auto" w:fill="auto"/>
          </w:tcPr>
          <w:p w:rsidR="00DB1243" w:rsidRPr="001124F0" w:rsidRDefault="00DB1243" w:rsidP="00DB1243">
            <w:pPr>
              <w:jc w:val="center"/>
              <w:rPr>
                <w:b/>
                <w:color w:val="auto"/>
                <w:szCs w:val="24"/>
              </w:rPr>
            </w:pPr>
            <w:r w:rsidRPr="001124F0">
              <w:rPr>
                <w:b/>
                <w:color w:val="auto"/>
                <w:szCs w:val="24"/>
              </w:rPr>
              <w:t>Компоненти вимоги</w:t>
            </w:r>
          </w:p>
        </w:tc>
      </w:tr>
      <w:tr w:rsidR="001124F0" w:rsidRPr="001124F0" w:rsidTr="005A752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c>
          <w:tcPr>
            <w:tcW w:w="1102" w:type="dxa"/>
          </w:tcPr>
          <w:p w:rsidR="00DD78AE" w:rsidRPr="001124F0" w:rsidRDefault="00DD78AE" w:rsidP="00DD78AE">
            <w:pPr>
              <w:pStyle w:val="rvps12"/>
              <w:spacing w:before="0" w:beforeAutospacing="0" w:after="0" w:afterAutospacing="0"/>
              <w:jc w:val="center"/>
              <w:rPr>
                <w:lang w:val="ru-RU"/>
              </w:rPr>
            </w:pPr>
            <w:r w:rsidRPr="001124F0">
              <w:rPr>
                <w:lang w:val="ru-RU"/>
              </w:rPr>
              <w:t>1.</w:t>
            </w:r>
          </w:p>
        </w:tc>
        <w:tc>
          <w:tcPr>
            <w:tcW w:w="3902" w:type="dxa"/>
            <w:gridSpan w:val="2"/>
          </w:tcPr>
          <w:p w:rsidR="00DD78AE" w:rsidRPr="001124F0" w:rsidRDefault="00DD78AE" w:rsidP="00DD78AE">
            <w:pPr>
              <w:snapToGrid w:val="0"/>
              <w:jc w:val="both"/>
              <w:rPr>
                <w:b/>
                <w:color w:val="auto"/>
                <w:lang w:val="uk-UA"/>
              </w:rPr>
            </w:pPr>
            <w:r w:rsidRPr="001124F0">
              <w:rPr>
                <w:b/>
                <w:color w:val="auto"/>
                <w:lang w:val="uk-UA"/>
              </w:rPr>
              <w:t>Необхідні ділові якості</w:t>
            </w:r>
          </w:p>
          <w:p w:rsidR="00DD78AE" w:rsidRPr="001124F0" w:rsidRDefault="00DD78AE" w:rsidP="00DD78AE">
            <w:pPr>
              <w:pStyle w:val="rvps1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5776" w:type="dxa"/>
          </w:tcPr>
          <w:p w:rsidR="00DD78AE" w:rsidRPr="001124F0" w:rsidRDefault="00DD78AE" w:rsidP="00DD78AE">
            <w:pPr>
              <w:widowControl/>
              <w:numPr>
                <w:ilvl w:val="0"/>
                <w:numId w:val="5"/>
              </w:numPr>
              <w:suppressAutoHyphens w:val="0"/>
              <w:ind w:left="400"/>
              <w:jc w:val="both"/>
              <w:rPr>
                <w:color w:val="auto"/>
                <w:lang w:val="uk-UA"/>
              </w:rPr>
            </w:pPr>
            <w:r w:rsidRPr="001124F0">
              <w:rPr>
                <w:color w:val="auto"/>
                <w:lang w:val="uk-UA"/>
              </w:rPr>
              <w:t>вміння працювати з інформацією;</w:t>
            </w:r>
          </w:p>
          <w:p w:rsidR="00DD78AE" w:rsidRPr="001124F0" w:rsidRDefault="00DD78AE" w:rsidP="00DD78AE">
            <w:pPr>
              <w:widowControl/>
              <w:numPr>
                <w:ilvl w:val="0"/>
                <w:numId w:val="5"/>
              </w:numPr>
              <w:suppressAutoHyphens w:val="0"/>
              <w:ind w:left="400"/>
              <w:jc w:val="both"/>
              <w:rPr>
                <w:color w:val="auto"/>
                <w:lang w:val="uk-UA"/>
              </w:rPr>
            </w:pPr>
            <w:r w:rsidRPr="001124F0">
              <w:rPr>
                <w:color w:val="auto"/>
                <w:lang w:val="uk-UA"/>
              </w:rPr>
              <w:t>орієнтація на досягнення кінцевих результатів;</w:t>
            </w:r>
          </w:p>
          <w:p w:rsidR="00DD78AE" w:rsidRPr="001124F0" w:rsidRDefault="00DD78AE" w:rsidP="00DD78AE">
            <w:pPr>
              <w:widowControl/>
              <w:numPr>
                <w:ilvl w:val="0"/>
                <w:numId w:val="5"/>
              </w:numPr>
              <w:suppressAutoHyphens w:val="0"/>
              <w:ind w:left="400"/>
              <w:jc w:val="both"/>
              <w:rPr>
                <w:color w:val="auto"/>
                <w:lang w:val="uk-UA"/>
              </w:rPr>
            </w:pPr>
            <w:r w:rsidRPr="001124F0">
              <w:rPr>
                <w:color w:val="auto"/>
                <w:lang w:val="uk-UA"/>
              </w:rPr>
              <w:t>вміння надавати пропозиції, їх аргументувати та презентувати;</w:t>
            </w:r>
          </w:p>
          <w:p w:rsidR="00DD78AE" w:rsidRPr="001124F0" w:rsidRDefault="00DD78AE" w:rsidP="00DD78AE">
            <w:pPr>
              <w:pStyle w:val="rvps14"/>
              <w:spacing w:before="0" w:beforeAutospacing="0" w:after="0" w:afterAutospacing="0"/>
              <w:ind w:left="271" w:right="216"/>
              <w:jc w:val="both"/>
            </w:pPr>
            <w:r w:rsidRPr="001124F0">
              <w:t>вміння вирішувати комплексні завдання.</w:t>
            </w:r>
          </w:p>
        </w:tc>
      </w:tr>
      <w:tr w:rsidR="001124F0" w:rsidRPr="001124F0" w:rsidTr="005A752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c>
          <w:tcPr>
            <w:tcW w:w="1102" w:type="dxa"/>
          </w:tcPr>
          <w:p w:rsidR="00DD78AE" w:rsidRPr="001124F0" w:rsidRDefault="00DD78AE" w:rsidP="00DD78AE">
            <w:pPr>
              <w:pStyle w:val="rvps12"/>
              <w:spacing w:before="0" w:beforeAutospacing="0" w:after="0" w:afterAutospacing="0"/>
              <w:jc w:val="center"/>
              <w:rPr>
                <w:lang w:val="ru-RU"/>
              </w:rPr>
            </w:pPr>
            <w:r w:rsidRPr="001124F0">
              <w:rPr>
                <w:lang w:val="ru-RU"/>
              </w:rPr>
              <w:t>2.</w:t>
            </w:r>
          </w:p>
        </w:tc>
        <w:tc>
          <w:tcPr>
            <w:tcW w:w="3902" w:type="dxa"/>
            <w:gridSpan w:val="2"/>
          </w:tcPr>
          <w:p w:rsidR="00DD78AE" w:rsidRPr="001124F0" w:rsidRDefault="00DD78AE" w:rsidP="00DD78AE">
            <w:pPr>
              <w:pStyle w:val="rvps14"/>
              <w:rPr>
                <w:b/>
              </w:rPr>
            </w:pPr>
            <w:r w:rsidRPr="001124F0">
              <w:rPr>
                <w:b/>
              </w:rPr>
              <w:t>Командна робота та взаємодія</w:t>
            </w:r>
          </w:p>
        </w:tc>
        <w:tc>
          <w:tcPr>
            <w:tcW w:w="5776" w:type="dxa"/>
          </w:tcPr>
          <w:p w:rsidR="00DD78AE" w:rsidRPr="001124F0" w:rsidRDefault="00DD78AE" w:rsidP="00DD78AE">
            <w:pPr>
              <w:spacing w:line="0" w:lineRule="atLeast"/>
              <w:ind w:left="397" w:right="132" w:hanging="357"/>
              <w:jc w:val="both"/>
              <w:rPr>
                <w:rStyle w:val="a3"/>
                <w:i w:val="0"/>
                <w:iCs w:val="0"/>
                <w:color w:val="auto"/>
              </w:rPr>
            </w:pPr>
            <w:r w:rsidRPr="001124F0">
              <w:rPr>
                <w:rStyle w:val="a3"/>
                <w:i w:val="0"/>
                <w:iCs w:val="0"/>
                <w:color w:val="auto"/>
                <w:lang w:val="uk-UA"/>
              </w:rPr>
              <w:t xml:space="preserve">1) </w:t>
            </w:r>
            <w:r w:rsidRPr="001124F0">
              <w:rPr>
                <w:rStyle w:val="a3"/>
                <w:i w:val="0"/>
                <w:iCs w:val="0"/>
                <w:color w:val="auto"/>
              </w:rPr>
              <w:t>вміння працювати в команді;</w:t>
            </w:r>
          </w:p>
          <w:p w:rsidR="00DD78AE" w:rsidRPr="001124F0" w:rsidRDefault="00DD78AE" w:rsidP="00DD78AE">
            <w:pPr>
              <w:spacing w:line="0" w:lineRule="atLeast"/>
              <w:ind w:left="397" w:right="132" w:hanging="357"/>
              <w:jc w:val="both"/>
              <w:rPr>
                <w:rStyle w:val="a3"/>
                <w:i w:val="0"/>
                <w:iCs w:val="0"/>
                <w:color w:val="auto"/>
              </w:rPr>
            </w:pPr>
            <w:r w:rsidRPr="001124F0">
              <w:rPr>
                <w:rStyle w:val="a3"/>
                <w:i w:val="0"/>
                <w:iCs w:val="0"/>
                <w:color w:val="auto"/>
                <w:lang w:val="uk-UA"/>
              </w:rPr>
              <w:t xml:space="preserve">2) </w:t>
            </w:r>
            <w:r w:rsidRPr="001124F0">
              <w:rPr>
                <w:rStyle w:val="a3"/>
                <w:i w:val="0"/>
                <w:iCs w:val="0"/>
                <w:color w:val="auto"/>
              </w:rPr>
              <w:t>вміння ефективної координації з іншими;</w:t>
            </w:r>
          </w:p>
          <w:p w:rsidR="00DD78AE" w:rsidRPr="001124F0" w:rsidRDefault="00DD78AE" w:rsidP="00DD78AE">
            <w:pPr>
              <w:ind w:left="88"/>
              <w:jc w:val="both"/>
              <w:rPr>
                <w:rStyle w:val="a3"/>
                <w:i w:val="0"/>
                <w:iCs w:val="0"/>
                <w:color w:val="auto"/>
                <w:szCs w:val="24"/>
              </w:rPr>
            </w:pPr>
            <w:r w:rsidRPr="001124F0">
              <w:rPr>
                <w:rStyle w:val="a3"/>
                <w:i w:val="0"/>
                <w:iCs w:val="0"/>
                <w:color w:val="auto"/>
                <w:lang w:val="uk-UA"/>
              </w:rPr>
              <w:t>3)</w:t>
            </w:r>
            <w:r w:rsidRPr="00083A39">
              <w:rPr>
                <w:iCs/>
                <w:color w:val="auto"/>
                <w:lang w:val="uk-UA"/>
              </w:rPr>
              <w:t>здатність професійно взаємодіяти – дослухатися, сприймати та викладати думку.</w:t>
            </w:r>
            <w:r w:rsidRPr="001124F0">
              <w:rPr>
                <w:i/>
                <w:iCs/>
                <w:color w:val="auto"/>
                <w:lang w:val="uk-UA"/>
              </w:rPr>
              <w:t xml:space="preserve"> </w:t>
            </w:r>
          </w:p>
        </w:tc>
      </w:tr>
      <w:tr w:rsidR="001124F0" w:rsidRPr="001124F0" w:rsidTr="005A752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c>
          <w:tcPr>
            <w:tcW w:w="1102" w:type="dxa"/>
          </w:tcPr>
          <w:p w:rsidR="00DD78AE" w:rsidRPr="001124F0" w:rsidRDefault="00DD78AE" w:rsidP="00DD78AE">
            <w:pPr>
              <w:pStyle w:val="rvps12"/>
              <w:spacing w:before="0" w:beforeAutospacing="0" w:after="0" w:afterAutospacing="0"/>
              <w:jc w:val="center"/>
              <w:rPr>
                <w:lang w:val="ru-RU"/>
              </w:rPr>
            </w:pPr>
            <w:r w:rsidRPr="001124F0">
              <w:rPr>
                <w:lang w:val="ru-RU"/>
              </w:rPr>
              <w:t>3.</w:t>
            </w:r>
          </w:p>
        </w:tc>
        <w:tc>
          <w:tcPr>
            <w:tcW w:w="3902" w:type="dxa"/>
            <w:gridSpan w:val="2"/>
          </w:tcPr>
          <w:p w:rsidR="00DD78AE" w:rsidRPr="001124F0" w:rsidRDefault="00DD78AE" w:rsidP="00DD78AE">
            <w:pPr>
              <w:pStyle w:val="rvps14"/>
              <w:spacing w:before="0" w:beforeAutospacing="0" w:after="0" w:afterAutospacing="0"/>
              <w:rPr>
                <w:b/>
              </w:rPr>
            </w:pPr>
            <w:r w:rsidRPr="001124F0">
              <w:rPr>
                <w:b/>
              </w:rPr>
              <w:t>Сприйняття змін</w:t>
            </w:r>
          </w:p>
        </w:tc>
        <w:tc>
          <w:tcPr>
            <w:tcW w:w="5776" w:type="dxa"/>
          </w:tcPr>
          <w:p w:rsidR="00DD78AE" w:rsidRPr="001124F0" w:rsidRDefault="00DD78AE" w:rsidP="00DD78AE">
            <w:pPr>
              <w:spacing w:line="0" w:lineRule="atLeast"/>
              <w:ind w:left="397" w:hanging="357"/>
              <w:jc w:val="both"/>
              <w:rPr>
                <w:color w:val="auto"/>
                <w:lang w:val="uk-UA"/>
              </w:rPr>
            </w:pPr>
            <w:r w:rsidRPr="001124F0">
              <w:rPr>
                <w:color w:val="auto"/>
                <w:lang w:val="uk-UA"/>
              </w:rPr>
              <w:t>1) здатність приймати зміни та змінюватись;</w:t>
            </w:r>
          </w:p>
          <w:p w:rsidR="00DD78AE" w:rsidRPr="001124F0" w:rsidRDefault="00DD78AE" w:rsidP="00DD78AE">
            <w:pPr>
              <w:tabs>
                <w:tab w:val="left" w:pos="264"/>
                <w:tab w:val="left" w:pos="391"/>
              </w:tabs>
              <w:ind w:left="127" w:right="132"/>
              <w:rPr>
                <w:color w:val="auto"/>
                <w:szCs w:val="24"/>
              </w:rPr>
            </w:pPr>
            <w:r w:rsidRPr="001124F0">
              <w:rPr>
                <w:color w:val="auto"/>
                <w:lang w:val="uk-UA"/>
              </w:rPr>
              <w:t xml:space="preserve">2) </w:t>
            </w:r>
            <w:proofErr w:type="spellStart"/>
            <w:r w:rsidRPr="001124F0">
              <w:rPr>
                <w:color w:val="auto"/>
                <w:lang w:val="uk-UA"/>
              </w:rPr>
              <w:t>стресостійкість</w:t>
            </w:r>
            <w:proofErr w:type="spellEnd"/>
            <w:r w:rsidRPr="001124F0">
              <w:rPr>
                <w:color w:val="auto"/>
                <w:lang w:val="uk-UA"/>
              </w:rPr>
              <w:t>.</w:t>
            </w:r>
          </w:p>
        </w:tc>
      </w:tr>
      <w:tr w:rsidR="001124F0" w:rsidRPr="008A118A" w:rsidTr="005A752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c>
          <w:tcPr>
            <w:tcW w:w="1102" w:type="dxa"/>
          </w:tcPr>
          <w:p w:rsidR="00DD78AE" w:rsidRPr="001124F0" w:rsidRDefault="00DD78AE" w:rsidP="00DD78AE">
            <w:pPr>
              <w:pStyle w:val="rvps12"/>
              <w:tabs>
                <w:tab w:val="left" w:pos="418"/>
              </w:tabs>
              <w:spacing w:before="0" w:beforeAutospacing="0" w:after="0" w:afterAutospacing="0"/>
              <w:rPr>
                <w:lang w:val="ru-RU"/>
              </w:rPr>
            </w:pPr>
            <w:r w:rsidRPr="001124F0">
              <w:rPr>
                <w:lang w:val="ru-RU"/>
              </w:rPr>
              <w:t xml:space="preserve">      4.</w:t>
            </w:r>
          </w:p>
        </w:tc>
        <w:tc>
          <w:tcPr>
            <w:tcW w:w="3902" w:type="dxa"/>
            <w:gridSpan w:val="2"/>
          </w:tcPr>
          <w:p w:rsidR="00DD78AE" w:rsidRPr="001124F0" w:rsidRDefault="00DD78AE" w:rsidP="00DD78AE">
            <w:pPr>
              <w:pStyle w:val="rvps14"/>
              <w:spacing w:before="0" w:beforeAutospacing="0" w:after="0" w:afterAutospacing="0"/>
              <w:jc w:val="both"/>
              <w:rPr>
                <w:b/>
              </w:rPr>
            </w:pPr>
            <w:r w:rsidRPr="001124F0">
              <w:rPr>
                <w:b/>
              </w:rPr>
              <w:t xml:space="preserve">Професійні чи </w:t>
            </w:r>
          </w:p>
          <w:p w:rsidR="00DD78AE" w:rsidRPr="001124F0" w:rsidRDefault="00DD78AE" w:rsidP="00DD78AE">
            <w:pPr>
              <w:pStyle w:val="rvps14"/>
              <w:rPr>
                <w:b/>
              </w:rPr>
            </w:pPr>
            <w:r w:rsidRPr="001124F0">
              <w:rPr>
                <w:b/>
              </w:rPr>
              <w:t>технічні знання</w:t>
            </w:r>
          </w:p>
        </w:tc>
        <w:tc>
          <w:tcPr>
            <w:tcW w:w="5776" w:type="dxa"/>
          </w:tcPr>
          <w:p w:rsidR="00DD78AE" w:rsidRPr="001124F0" w:rsidRDefault="00DD78AE" w:rsidP="00DD78AE">
            <w:pPr>
              <w:pStyle w:val="rvps14"/>
              <w:spacing w:before="0" w:beforeAutospacing="0" w:after="0" w:afterAutospacing="0"/>
              <w:ind w:left="59" w:right="132"/>
              <w:jc w:val="both"/>
            </w:pPr>
            <w:r w:rsidRPr="001124F0">
              <w:t>Досвідчений користувач ПК, знання сучасних</w:t>
            </w:r>
          </w:p>
          <w:p w:rsidR="00DD78AE" w:rsidRPr="001124F0" w:rsidRDefault="00DD78AE" w:rsidP="00DD78AE">
            <w:pPr>
              <w:tabs>
                <w:tab w:val="left" w:pos="122"/>
                <w:tab w:val="left" w:pos="406"/>
              </w:tabs>
              <w:ind w:left="122" w:right="132"/>
              <w:rPr>
                <w:color w:val="auto"/>
                <w:szCs w:val="24"/>
                <w:lang w:val="uk-UA"/>
              </w:rPr>
            </w:pPr>
            <w:r w:rsidRPr="001124F0">
              <w:rPr>
                <w:color w:val="auto"/>
                <w:lang w:val="uk-UA"/>
              </w:rPr>
              <w:t xml:space="preserve">інформаційних технологій </w:t>
            </w:r>
            <w:r w:rsidRPr="001124F0">
              <w:rPr>
                <w:color w:val="auto"/>
                <w:lang w:val="en-US"/>
              </w:rPr>
              <w:t>Windows</w:t>
            </w:r>
            <w:r w:rsidRPr="001124F0">
              <w:rPr>
                <w:color w:val="auto"/>
                <w:lang w:val="uk-UA"/>
              </w:rPr>
              <w:t xml:space="preserve">, </w:t>
            </w:r>
            <w:r w:rsidRPr="001124F0">
              <w:rPr>
                <w:color w:val="auto"/>
                <w:lang w:val="en-US"/>
              </w:rPr>
              <w:t>Microsoft</w:t>
            </w:r>
            <w:r w:rsidRPr="001124F0">
              <w:rPr>
                <w:color w:val="auto"/>
                <w:lang w:val="uk-UA"/>
              </w:rPr>
              <w:t xml:space="preserve"> </w:t>
            </w:r>
            <w:r w:rsidRPr="001124F0">
              <w:rPr>
                <w:color w:val="auto"/>
                <w:lang w:val="en-US"/>
              </w:rPr>
              <w:t>Office</w:t>
            </w:r>
            <w:r w:rsidRPr="001124F0">
              <w:rPr>
                <w:color w:val="auto"/>
                <w:lang w:val="uk-UA"/>
              </w:rPr>
              <w:t xml:space="preserve"> (</w:t>
            </w:r>
            <w:r w:rsidRPr="001124F0">
              <w:rPr>
                <w:color w:val="auto"/>
                <w:lang w:val="en-US"/>
              </w:rPr>
              <w:t>Word</w:t>
            </w:r>
            <w:r w:rsidRPr="001124F0">
              <w:rPr>
                <w:color w:val="auto"/>
                <w:lang w:val="uk-UA"/>
              </w:rPr>
              <w:t xml:space="preserve">, </w:t>
            </w:r>
            <w:r w:rsidRPr="001124F0">
              <w:rPr>
                <w:color w:val="auto"/>
                <w:lang w:val="en-US"/>
              </w:rPr>
              <w:t>Excel</w:t>
            </w:r>
            <w:r w:rsidRPr="001124F0">
              <w:rPr>
                <w:color w:val="auto"/>
                <w:lang w:val="uk-UA"/>
              </w:rPr>
              <w:t>), вміння використовувати комп`ютерне, периферійне обладнання та програмне забезпечення, працювати в автоматизованій системі документообігу суду</w:t>
            </w:r>
          </w:p>
        </w:tc>
      </w:tr>
      <w:tr w:rsidR="001124F0" w:rsidRPr="001124F0" w:rsidTr="005A752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rPr>
          <w:trHeight w:val="517"/>
        </w:trPr>
        <w:tc>
          <w:tcPr>
            <w:tcW w:w="1102" w:type="dxa"/>
          </w:tcPr>
          <w:p w:rsidR="00DD78AE" w:rsidRPr="001124F0" w:rsidRDefault="00DD78AE" w:rsidP="00DD78AE">
            <w:pPr>
              <w:pStyle w:val="rvps12"/>
              <w:spacing w:before="0" w:beforeAutospacing="0" w:after="0" w:afterAutospacing="0"/>
              <w:jc w:val="center"/>
            </w:pPr>
            <w:r w:rsidRPr="001124F0">
              <w:t>5.</w:t>
            </w:r>
          </w:p>
        </w:tc>
        <w:tc>
          <w:tcPr>
            <w:tcW w:w="3902" w:type="dxa"/>
            <w:gridSpan w:val="2"/>
          </w:tcPr>
          <w:p w:rsidR="00DD78AE" w:rsidRPr="001124F0" w:rsidRDefault="00DD78AE" w:rsidP="00DD78AE">
            <w:pPr>
              <w:pStyle w:val="rvps14"/>
              <w:spacing w:before="0" w:beforeAutospacing="0" w:after="0" w:afterAutospacing="0"/>
              <w:rPr>
                <w:b/>
              </w:rPr>
            </w:pPr>
            <w:r w:rsidRPr="001124F0">
              <w:rPr>
                <w:b/>
              </w:rPr>
              <w:t>Особисті компетенції</w:t>
            </w:r>
          </w:p>
        </w:tc>
        <w:tc>
          <w:tcPr>
            <w:tcW w:w="5776" w:type="dxa"/>
          </w:tcPr>
          <w:p w:rsidR="00DD78AE" w:rsidRPr="001124F0" w:rsidRDefault="00DD78AE" w:rsidP="00DD78AE">
            <w:pPr>
              <w:spacing w:line="0" w:lineRule="atLeast"/>
              <w:ind w:left="397" w:right="130" w:hanging="357"/>
              <w:jc w:val="both"/>
              <w:rPr>
                <w:color w:val="auto"/>
                <w:lang w:val="uk-UA"/>
              </w:rPr>
            </w:pPr>
            <w:r w:rsidRPr="001124F0">
              <w:rPr>
                <w:color w:val="auto"/>
                <w:lang w:val="uk-UA"/>
              </w:rPr>
              <w:t>1) відповідальність;</w:t>
            </w:r>
          </w:p>
          <w:p w:rsidR="00DD78AE" w:rsidRPr="001124F0" w:rsidRDefault="00DD78AE" w:rsidP="00DD78AE">
            <w:pPr>
              <w:spacing w:line="0" w:lineRule="atLeast"/>
              <w:ind w:left="397" w:right="130" w:hanging="357"/>
              <w:jc w:val="both"/>
              <w:rPr>
                <w:color w:val="auto"/>
                <w:lang w:val="uk-UA"/>
              </w:rPr>
            </w:pPr>
            <w:r w:rsidRPr="001124F0">
              <w:rPr>
                <w:color w:val="auto"/>
                <w:lang w:val="uk-UA"/>
              </w:rPr>
              <w:t>2) системність і самостійність в роботі;</w:t>
            </w:r>
          </w:p>
          <w:p w:rsidR="00DD78AE" w:rsidRPr="001124F0" w:rsidRDefault="00DD78AE" w:rsidP="00DD78AE">
            <w:pPr>
              <w:spacing w:line="0" w:lineRule="atLeast"/>
              <w:ind w:left="397" w:right="130" w:hanging="357"/>
              <w:jc w:val="both"/>
              <w:rPr>
                <w:color w:val="auto"/>
                <w:lang w:val="uk-UA"/>
              </w:rPr>
            </w:pPr>
            <w:r w:rsidRPr="001124F0">
              <w:rPr>
                <w:color w:val="auto"/>
                <w:lang w:val="uk-UA"/>
              </w:rPr>
              <w:t>3) уважність до деталей;</w:t>
            </w:r>
          </w:p>
          <w:p w:rsidR="00DD78AE" w:rsidRPr="001124F0" w:rsidRDefault="00DD78AE" w:rsidP="00DD78AE">
            <w:pPr>
              <w:spacing w:line="0" w:lineRule="atLeast"/>
              <w:ind w:left="397" w:right="130" w:hanging="357"/>
              <w:jc w:val="both"/>
              <w:rPr>
                <w:color w:val="auto"/>
                <w:lang w:val="uk-UA"/>
              </w:rPr>
            </w:pPr>
            <w:r w:rsidRPr="001124F0">
              <w:rPr>
                <w:color w:val="auto"/>
                <w:lang w:val="uk-UA"/>
              </w:rPr>
              <w:t>4) наполегливість, креативність та ініціативність;</w:t>
            </w:r>
          </w:p>
          <w:p w:rsidR="00DD78AE" w:rsidRPr="001124F0" w:rsidRDefault="00DD78AE" w:rsidP="00DD78AE">
            <w:pPr>
              <w:spacing w:line="0" w:lineRule="atLeast"/>
              <w:ind w:left="397" w:right="130" w:hanging="357"/>
              <w:jc w:val="both"/>
              <w:rPr>
                <w:color w:val="auto"/>
                <w:lang w:val="uk-UA"/>
              </w:rPr>
            </w:pPr>
            <w:r w:rsidRPr="001124F0">
              <w:rPr>
                <w:color w:val="auto"/>
                <w:lang w:val="uk-UA"/>
              </w:rPr>
              <w:t xml:space="preserve">5) орієнтація </w:t>
            </w:r>
            <w:r w:rsidR="00DF11F9">
              <w:rPr>
                <w:color w:val="auto"/>
                <w:lang w:val="uk-UA"/>
              </w:rPr>
              <w:t>на</w:t>
            </w:r>
            <w:r w:rsidRPr="001124F0">
              <w:rPr>
                <w:color w:val="auto"/>
                <w:lang w:val="uk-UA"/>
              </w:rPr>
              <w:t xml:space="preserve"> саморозвиток;</w:t>
            </w:r>
          </w:p>
          <w:p w:rsidR="00DD78AE" w:rsidRPr="001124F0" w:rsidRDefault="00DF11F9" w:rsidP="00E135CB">
            <w:pPr>
              <w:pStyle w:val="rvps14"/>
              <w:spacing w:before="0" w:beforeAutospacing="0"/>
              <w:ind w:right="216"/>
              <w:jc w:val="both"/>
            </w:pPr>
            <w:r>
              <w:t>6</w:t>
            </w:r>
            <w:r w:rsidR="00DD78AE" w:rsidRPr="001124F0">
              <w:t>) вміння працювати в стресових ситуаціях</w:t>
            </w:r>
            <w:r w:rsidR="00E135CB" w:rsidRPr="001124F0">
              <w:t>.</w:t>
            </w:r>
          </w:p>
        </w:tc>
      </w:tr>
      <w:tr w:rsidR="001124F0" w:rsidRPr="001124F0" w:rsidTr="005A752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rPr>
          <w:trHeight w:val="271"/>
        </w:trPr>
        <w:tc>
          <w:tcPr>
            <w:tcW w:w="10780" w:type="dxa"/>
            <w:gridSpan w:val="4"/>
            <w:tcBorders>
              <w:bottom w:val="nil"/>
            </w:tcBorders>
          </w:tcPr>
          <w:p w:rsidR="00DB1243" w:rsidRPr="001124F0" w:rsidRDefault="00DB1243" w:rsidP="00DB1243">
            <w:pPr>
              <w:ind w:right="216"/>
              <w:rPr>
                <w:color w:val="auto"/>
                <w:szCs w:val="24"/>
              </w:rPr>
            </w:pPr>
            <w:r w:rsidRPr="001124F0">
              <w:rPr>
                <w:color w:val="auto"/>
                <w:szCs w:val="24"/>
              </w:rPr>
              <w:t xml:space="preserve">                                                                 </w:t>
            </w:r>
            <w:r w:rsidRPr="001124F0">
              <w:rPr>
                <w:b/>
                <w:color w:val="auto"/>
                <w:szCs w:val="24"/>
              </w:rPr>
              <w:t>Професійні знання</w:t>
            </w:r>
          </w:p>
        </w:tc>
      </w:tr>
      <w:tr w:rsidR="001124F0" w:rsidRPr="001124F0" w:rsidTr="005A752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rPr>
          <w:trHeight w:val="580"/>
        </w:trPr>
        <w:tc>
          <w:tcPr>
            <w:tcW w:w="5004" w:type="dxa"/>
            <w:gridSpan w:val="3"/>
            <w:tcBorders>
              <w:bottom w:val="nil"/>
            </w:tcBorders>
          </w:tcPr>
          <w:p w:rsidR="00DB1243" w:rsidRPr="001124F0" w:rsidRDefault="00DB1243" w:rsidP="00DB1243">
            <w:pPr>
              <w:ind w:left="271" w:right="216"/>
              <w:rPr>
                <w:color w:val="auto"/>
                <w:szCs w:val="24"/>
              </w:rPr>
            </w:pPr>
            <w:r w:rsidRPr="001124F0">
              <w:rPr>
                <w:color w:val="auto"/>
                <w:szCs w:val="24"/>
              </w:rPr>
              <w:t xml:space="preserve">                           </w:t>
            </w:r>
            <w:r w:rsidRPr="001124F0">
              <w:rPr>
                <w:b/>
                <w:color w:val="auto"/>
                <w:szCs w:val="24"/>
              </w:rPr>
              <w:t xml:space="preserve"> Вимога</w:t>
            </w:r>
          </w:p>
        </w:tc>
        <w:tc>
          <w:tcPr>
            <w:tcW w:w="5776" w:type="dxa"/>
            <w:tcBorders>
              <w:bottom w:val="nil"/>
            </w:tcBorders>
          </w:tcPr>
          <w:p w:rsidR="00DB1243" w:rsidRPr="001124F0" w:rsidRDefault="00DB1243" w:rsidP="00DB1243">
            <w:pPr>
              <w:ind w:left="2101" w:right="216"/>
              <w:rPr>
                <w:color w:val="auto"/>
                <w:szCs w:val="24"/>
              </w:rPr>
            </w:pPr>
            <w:r w:rsidRPr="001124F0">
              <w:rPr>
                <w:b/>
                <w:color w:val="auto"/>
                <w:szCs w:val="24"/>
              </w:rPr>
              <w:t>Компоненти вимоги</w:t>
            </w:r>
          </w:p>
        </w:tc>
      </w:tr>
      <w:tr w:rsidR="001124F0" w:rsidRPr="001124F0" w:rsidTr="006336F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c>
          <w:tcPr>
            <w:tcW w:w="1102" w:type="dxa"/>
          </w:tcPr>
          <w:p w:rsidR="00DB1243" w:rsidRPr="001124F0" w:rsidRDefault="00DB1243" w:rsidP="00DB1243">
            <w:pPr>
              <w:pStyle w:val="rvps12"/>
              <w:spacing w:before="0" w:beforeAutospacing="0" w:after="0" w:afterAutospacing="0"/>
              <w:jc w:val="center"/>
            </w:pPr>
            <w:r w:rsidRPr="001124F0">
              <w:t>1</w:t>
            </w:r>
          </w:p>
        </w:tc>
        <w:tc>
          <w:tcPr>
            <w:tcW w:w="2227" w:type="dxa"/>
            <w:tcBorders>
              <w:top w:val="single" w:sz="4" w:space="0" w:color="auto"/>
            </w:tcBorders>
          </w:tcPr>
          <w:p w:rsidR="00DB1243" w:rsidRPr="001124F0" w:rsidRDefault="00DB1243" w:rsidP="00DB1243">
            <w:pPr>
              <w:pStyle w:val="rvps14"/>
              <w:spacing w:before="0" w:beforeAutospacing="0" w:after="0" w:afterAutospacing="0"/>
              <w:rPr>
                <w:b/>
              </w:rPr>
            </w:pPr>
            <w:r w:rsidRPr="001124F0">
              <w:rPr>
                <w:b/>
              </w:rPr>
              <w:t>Знання законодавства</w:t>
            </w:r>
          </w:p>
        </w:tc>
        <w:tc>
          <w:tcPr>
            <w:tcW w:w="7451" w:type="dxa"/>
            <w:gridSpan w:val="2"/>
            <w:tcBorders>
              <w:top w:val="single" w:sz="4" w:space="0" w:color="auto"/>
            </w:tcBorders>
          </w:tcPr>
          <w:p w:rsidR="00DB1243" w:rsidRPr="001124F0" w:rsidRDefault="00DB1243" w:rsidP="00DB1243">
            <w:pPr>
              <w:ind w:left="271" w:right="216"/>
              <w:rPr>
                <w:color w:val="auto"/>
                <w:szCs w:val="24"/>
              </w:rPr>
            </w:pPr>
            <w:r w:rsidRPr="001124F0">
              <w:rPr>
                <w:color w:val="auto"/>
                <w:szCs w:val="24"/>
              </w:rPr>
              <w:t xml:space="preserve">1. Конституція України. </w:t>
            </w:r>
          </w:p>
          <w:p w:rsidR="00DB1243" w:rsidRPr="001124F0" w:rsidRDefault="00DB1243" w:rsidP="00DB1243">
            <w:pPr>
              <w:ind w:left="271" w:right="216"/>
              <w:rPr>
                <w:color w:val="auto"/>
                <w:szCs w:val="24"/>
              </w:rPr>
            </w:pPr>
            <w:r w:rsidRPr="001124F0">
              <w:rPr>
                <w:color w:val="auto"/>
                <w:szCs w:val="24"/>
              </w:rPr>
              <w:t>2. Закон України «Про державну службу».</w:t>
            </w:r>
          </w:p>
          <w:p w:rsidR="00DB1243" w:rsidRPr="001124F0" w:rsidRDefault="00DB1243" w:rsidP="00DB1243">
            <w:pPr>
              <w:ind w:left="271" w:right="216"/>
              <w:rPr>
                <w:color w:val="auto"/>
                <w:szCs w:val="24"/>
              </w:rPr>
            </w:pPr>
            <w:r w:rsidRPr="001124F0">
              <w:rPr>
                <w:color w:val="auto"/>
                <w:szCs w:val="24"/>
              </w:rPr>
              <w:t>3. Закон України «Про запобігання корупції».</w:t>
            </w:r>
          </w:p>
          <w:p w:rsidR="00DB1243" w:rsidRPr="001124F0" w:rsidRDefault="00DB1243" w:rsidP="00DB1243">
            <w:pPr>
              <w:ind w:left="271" w:right="216"/>
              <w:rPr>
                <w:color w:val="auto"/>
                <w:szCs w:val="24"/>
              </w:rPr>
            </w:pPr>
            <w:r w:rsidRPr="001124F0">
              <w:rPr>
                <w:color w:val="auto"/>
                <w:szCs w:val="24"/>
              </w:rPr>
              <w:t>4. Закон України «Про судоустрій і статус суддів».</w:t>
            </w:r>
          </w:p>
          <w:p w:rsidR="00DB1243" w:rsidRPr="001124F0" w:rsidRDefault="00DB1243" w:rsidP="00DB1243">
            <w:pPr>
              <w:ind w:left="271" w:right="216"/>
              <w:rPr>
                <w:color w:val="auto"/>
                <w:szCs w:val="24"/>
              </w:rPr>
            </w:pPr>
            <w:r w:rsidRPr="001124F0">
              <w:rPr>
                <w:color w:val="auto"/>
                <w:szCs w:val="24"/>
              </w:rPr>
              <w:t>5. Закон України «Про очищення влади».</w:t>
            </w:r>
          </w:p>
          <w:p w:rsidR="00DB1243" w:rsidRPr="001124F0" w:rsidRDefault="00DB1243" w:rsidP="00DB1243">
            <w:pPr>
              <w:ind w:left="271" w:right="216"/>
              <w:rPr>
                <w:color w:val="auto"/>
                <w:szCs w:val="24"/>
                <w:lang w:eastAsia="uk-UA"/>
              </w:rPr>
            </w:pPr>
          </w:p>
        </w:tc>
      </w:tr>
      <w:tr w:rsidR="001124F0" w:rsidRPr="005A7526" w:rsidTr="006336F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c>
          <w:tcPr>
            <w:tcW w:w="1102" w:type="dxa"/>
          </w:tcPr>
          <w:p w:rsidR="00DB1243" w:rsidRPr="001124F0" w:rsidRDefault="00DB1243" w:rsidP="00DB1243">
            <w:pPr>
              <w:pStyle w:val="rvps12"/>
              <w:spacing w:before="0" w:beforeAutospacing="0" w:after="0" w:afterAutospacing="0"/>
              <w:jc w:val="center"/>
            </w:pPr>
            <w:r w:rsidRPr="001124F0">
              <w:lastRenderedPageBreak/>
              <w:t>2</w:t>
            </w:r>
          </w:p>
        </w:tc>
        <w:tc>
          <w:tcPr>
            <w:tcW w:w="2227" w:type="dxa"/>
            <w:tcBorders>
              <w:top w:val="single" w:sz="4" w:space="0" w:color="auto"/>
            </w:tcBorders>
          </w:tcPr>
          <w:p w:rsidR="00DB1243" w:rsidRPr="001124F0" w:rsidRDefault="00DB1243" w:rsidP="00DB1243">
            <w:pPr>
              <w:pStyle w:val="rvps14"/>
              <w:spacing w:before="0" w:beforeAutospacing="0" w:after="0" w:afterAutospacing="0"/>
              <w:rPr>
                <w:b/>
              </w:rPr>
            </w:pPr>
            <w:r w:rsidRPr="001124F0">
              <w:rPr>
                <w:b/>
                <w:lang w:eastAsia="ru-RU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7451" w:type="dxa"/>
            <w:gridSpan w:val="2"/>
            <w:tcBorders>
              <w:top w:val="single" w:sz="4" w:space="0" w:color="auto"/>
            </w:tcBorders>
          </w:tcPr>
          <w:p w:rsidR="005A7526" w:rsidRPr="005A7526" w:rsidRDefault="005A7526" w:rsidP="005A7526">
            <w:pPr>
              <w:rPr>
                <w:szCs w:val="22"/>
                <w:lang w:val="uk-UA"/>
              </w:rPr>
            </w:pPr>
            <w:r>
              <w:rPr>
                <w:color w:val="auto"/>
                <w:szCs w:val="24"/>
                <w:lang w:val="uk-UA"/>
              </w:rPr>
              <w:t xml:space="preserve">   </w:t>
            </w:r>
            <w:r w:rsidR="00DB1243" w:rsidRPr="001124F0">
              <w:rPr>
                <w:color w:val="auto"/>
                <w:szCs w:val="24"/>
                <w:lang w:val="uk-UA"/>
              </w:rPr>
              <w:t xml:space="preserve"> </w:t>
            </w:r>
            <w:r w:rsidRPr="005A7526">
              <w:rPr>
                <w:sz w:val="22"/>
                <w:szCs w:val="22"/>
                <w:lang w:val="uk-UA"/>
              </w:rPr>
              <w:t xml:space="preserve">1)Інструкції з діловодства в місцевих та апеляційних судах, затвердженої наказом Державної судової адміністрації України від 20.08.2019 № 814, </w:t>
            </w:r>
          </w:p>
          <w:p w:rsidR="005A7526" w:rsidRPr="005A7526" w:rsidRDefault="005A7526" w:rsidP="005A7526">
            <w:pPr>
              <w:rPr>
                <w:szCs w:val="22"/>
                <w:lang w:val="uk-UA"/>
              </w:rPr>
            </w:pPr>
          </w:p>
          <w:p w:rsidR="00DB1243" w:rsidRPr="001124F0" w:rsidRDefault="005A7526" w:rsidP="005A7526">
            <w:pPr>
              <w:pStyle w:val="2"/>
              <w:shd w:val="clear" w:color="auto" w:fill="FFFFFF"/>
              <w:ind w:left="271" w:right="190"/>
              <w:jc w:val="both"/>
              <w:rPr>
                <w:b w:val="0"/>
                <w:bCs/>
                <w:sz w:val="24"/>
                <w:szCs w:val="24"/>
              </w:rPr>
            </w:pPr>
            <w:r w:rsidRPr="005A7526">
              <w:rPr>
                <w:b w:val="0"/>
                <w:bCs/>
                <w:sz w:val="22"/>
                <w:szCs w:val="22"/>
                <w:lang w:eastAsia="en-US"/>
              </w:rPr>
              <w:t xml:space="preserve">2)Положення про автоматизовану систему документообігу суду,  </w:t>
            </w:r>
            <w:r w:rsidRPr="005A7526">
              <w:rPr>
                <w:b w:val="0"/>
                <w:bCs/>
                <w:color w:val="222222"/>
                <w:sz w:val="22"/>
                <w:szCs w:val="22"/>
                <w:shd w:val="clear" w:color="auto" w:fill="FFFFFF"/>
              </w:rPr>
              <w:t>затверджено Рішення Ради суддів України</w:t>
            </w:r>
            <w:r w:rsidRPr="005A7526">
              <w:rPr>
                <w:b w:val="0"/>
                <w:bCs/>
                <w:color w:val="222222"/>
                <w:sz w:val="22"/>
                <w:szCs w:val="22"/>
              </w:rPr>
              <w:t xml:space="preserve"> від </w:t>
            </w:r>
            <w:r w:rsidRPr="005A7526">
              <w:rPr>
                <w:b w:val="0"/>
                <w:bCs/>
                <w:color w:val="222222"/>
                <w:sz w:val="22"/>
                <w:szCs w:val="22"/>
                <w:shd w:val="clear" w:color="auto" w:fill="FFFFFF"/>
              </w:rPr>
              <w:t>26.11.2010 року № 30</w:t>
            </w:r>
          </w:p>
        </w:tc>
      </w:tr>
    </w:tbl>
    <w:p w:rsidR="000E273D" w:rsidRPr="001124F0" w:rsidRDefault="000E273D" w:rsidP="00616ED0">
      <w:pPr>
        <w:ind w:left="-426"/>
        <w:rPr>
          <w:color w:val="auto"/>
          <w:lang w:val="uk-UA"/>
        </w:rPr>
      </w:pPr>
    </w:p>
    <w:sectPr w:rsidR="000E273D" w:rsidRPr="001124F0" w:rsidSect="00616ED0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465AF"/>
    <w:multiLevelType w:val="hybridMultilevel"/>
    <w:tmpl w:val="8F401D76"/>
    <w:lvl w:ilvl="0" w:tplc="51547F4C">
      <w:numFmt w:val="bullet"/>
      <w:lvlText w:val="-"/>
      <w:lvlJc w:val="left"/>
      <w:pPr>
        <w:ind w:left="14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>
    <w:nsid w:val="0C467A46"/>
    <w:multiLevelType w:val="hybridMultilevel"/>
    <w:tmpl w:val="2DC8C582"/>
    <w:lvl w:ilvl="0" w:tplc="D08ABA6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1E9865A2"/>
    <w:multiLevelType w:val="singleLevel"/>
    <w:tmpl w:val="916EAC8A"/>
    <w:lvl w:ilvl="0">
      <w:start w:val="2"/>
      <w:numFmt w:val="decimal"/>
      <w:lvlText w:val="2.%1."/>
      <w:legacy w:legacy="1" w:legacySpace="0" w:legacyIndent="5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5D50949"/>
    <w:multiLevelType w:val="singleLevel"/>
    <w:tmpl w:val="D194CD6A"/>
    <w:lvl w:ilvl="0">
      <w:start w:val="16"/>
      <w:numFmt w:val="decimal"/>
      <w:lvlText w:val="2.%1."/>
      <w:legacy w:legacy="1" w:legacySpace="0" w:legacyIndent="6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2511010"/>
    <w:multiLevelType w:val="hybridMultilevel"/>
    <w:tmpl w:val="C6DA4F1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CF5EC2"/>
    <w:multiLevelType w:val="hybridMultilevel"/>
    <w:tmpl w:val="9814AD06"/>
    <w:lvl w:ilvl="0" w:tplc="2DA6B1AC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207" w:hanging="360"/>
      </w:pPr>
    </w:lvl>
    <w:lvl w:ilvl="2" w:tplc="2000001B" w:tentative="1">
      <w:start w:val="1"/>
      <w:numFmt w:val="lowerRoman"/>
      <w:lvlText w:val="%3."/>
      <w:lvlJc w:val="right"/>
      <w:pPr>
        <w:ind w:left="1927" w:hanging="180"/>
      </w:pPr>
    </w:lvl>
    <w:lvl w:ilvl="3" w:tplc="2000000F" w:tentative="1">
      <w:start w:val="1"/>
      <w:numFmt w:val="decimal"/>
      <w:lvlText w:val="%4."/>
      <w:lvlJc w:val="left"/>
      <w:pPr>
        <w:ind w:left="2647" w:hanging="360"/>
      </w:pPr>
    </w:lvl>
    <w:lvl w:ilvl="4" w:tplc="20000019" w:tentative="1">
      <w:start w:val="1"/>
      <w:numFmt w:val="lowerLetter"/>
      <w:lvlText w:val="%5."/>
      <w:lvlJc w:val="left"/>
      <w:pPr>
        <w:ind w:left="3367" w:hanging="360"/>
      </w:pPr>
    </w:lvl>
    <w:lvl w:ilvl="5" w:tplc="2000001B" w:tentative="1">
      <w:start w:val="1"/>
      <w:numFmt w:val="lowerRoman"/>
      <w:lvlText w:val="%6."/>
      <w:lvlJc w:val="right"/>
      <w:pPr>
        <w:ind w:left="4087" w:hanging="180"/>
      </w:pPr>
    </w:lvl>
    <w:lvl w:ilvl="6" w:tplc="2000000F" w:tentative="1">
      <w:start w:val="1"/>
      <w:numFmt w:val="decimal"/>
      <w:lvlText w:val="%7."/>
      <w:lvlJc w:val="left"/>
      <w:pPr>
        <w:ind w:left="4807" w:hanging="360"/>
      </w:pPr>
    </w:lvl>
    <w:lvl w:ilvl="7" w:tplc="20000019" w:tentative="1">
      <w:start w:val="1"/>
      <w:numFmt w:val="lowerLetter"/>
      <w:lvlText w:val="%8."/>
      <w:lvlJc w:val="left"/>
      <w:pPr>
        <w:ind w:left="5527" w:hanging="360"/>
      </w:pPr>
    </w:lvl>
    <w:lvl w:ilvl="8" w:tplc="2000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6">
    <w:nsid w:val="3E59127D"/>
    <w:multiLevelType w:val="hybridMultilevel"/>
    <w:tmpl w:val="F120E2E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EC5F39"/>
    <w:multiLevelType w:val="singleLevel"/>
    <w:tmpl w:val="CD20F2DC"/>
    <w:lvl w:ilvl="0">
      <w:start w:val="15"/>
      <w:numFmt w:val="decimal"/>
      <w:lvlText w:val="2.%1."/>
      <w:legacy w:legacy="1" w:legacySpace="0" w:legacyIndent="70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4F204F44"/>
    <w:multiLevelType w:val="singleLevel"/>
    <w:tmpl w:val="5D7852DE"/>
    <w:lvl w:ilvl="0">
      <w:start w:val="4"/>
      <w:numFmt w:val="decimal"/>
      <w:lvlText w:val="2.%1."/>
      <w:legacy w:legacy="1" w:legacySpace="0" w:legacyIndent="67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67D064D9"/>
    <w:multiLevelType w:val="singleLevel"/>
    <w:tmpl w:val="6D0E1AE6"/>
    <w:lvl w:ilvl="0">
      <w:start w:val="1"/>
      <w:numFmt w:val="decimal"/>
      <w:lvlText w:val="2.%1."/>
      <w:legacy w:legacy="1" w:legacySpace="0" w:legacyIndent="70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7290496B"/>
    <w:multiLevelType w:val="hybridMultilevel"/>
    <w:tmpl w:val="B3DA4B0C"/>
    <w:lvl w:ilvl="0" w:tplc="53B47AF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662B08"/>
    <w:multiLevelType w:val="hybridMultilevel"/>
    <w:tmpl w:val="4D8C82D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CD95EAB"/>
    <w:multiLevelType w:val="singleLevel"/>
    <w:tmpl w:val="34F2B3EE"/>
    <w:lvl w:ilvl="0">
      <w:start w:val="12"/>
      <w:numFmt w:val="decimal"/>
      <w:lvlText w:val="2.%1."/>
      <w:legacy w:legacy="1" w:legacySpace="0" w:legacyIndent="70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11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</w:num>
  <w:num w:numId="8">
    <w:abstractNumId w:val="9"/>
    <w:lvlOverride w:ilvl="0">
      <w:lvl w:ilvl="0">
        <w:start w:val="1"/>
        <w:numFmt w:val="decimal"/>
        <w:lvlText w:val="2.%1."/>
        <w:legacy w:legacy="1" w:legacySpace="0" w:legacyIndent="70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12"/>
    <w:lvlOverride w:ilvl="0">
      <w:startOverride w:val="12"/>
    </w:lvlOverride>
  </w:num>
  <w:num w:numId="10">
    <w:abstractNumId w:val="3"/>
    <w:lvlOverride w:ilvl="0">
      <w:startOverride w:val="16"/>
    </w:lvlOverride>
  </w:num>
  <w:num w:numId="11">
    <w:abstractNumId w:val="10"/>
  </w:num>
  <w:num w:numId="12">
    <w:abstractNumId w:val="2"/>
    <w:lvlOverride w:ilvl="0">
      <w:startOverride w:val="2"/>
    </w:lvlOverride>
  </w:num>
  <w:num w:numId="13">
    <w:abstractNumId w:val="8"/>
    <w:lvlOverride w:ilvl="0">
      <w:startOverride w:val="4"/>
    </w:lvlOverride>
  </w:num>
  <w:num w:numId="14">
    <w:abstractNumId w:val="7"/>
    <w:lvlOverride w:ilvl="0">
      <w:startOverride w:val="15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1A4E"/>
    <w:rsid w:val="0008101D"/>
    <w:rsid w:val="00083A39"/>
    <w:rsid w:val="00096F9E"/>
    <w:rsid w:val="000E273D"/>
    <w:rsid w:val="001124F0"/>
    <w:rsid w:val="00162ADE"/>
    <w:rsid w:val="001818F6"/>
    <w:rsid w:val="00181E96"/>
    <w:rsid w:val="00194C5B"/>
    <w:rsid w:val="001A0BAF"/>
    <w:rsid w:val="001E3CCD"/>
    <w:rsid w:val="00224F66"/>
    <w:rsid w:val="00230989"/>
    <w:rsid w:val="00235ACB"/>
    <w:rsid w:val="0024292A"/>
    <w:rsid w:val="002A2578"/>
    <w:rsid w:val="002E4AF3"/>
    <w:rsid w:val="003017EB"/>
    <w:rsid w:val="00316615"/>
    <w:rsid w:val="00357B61"/>
    <w:rsid w:val="00371666"/>
    <w:rsid w:val="003C7942"/>
    <w:rsid w:val="00422BE5"/>
    <w:rsid w:val="00452B3D"/>
    <w:rsid w:val="00467204"/>
    <w:rsid w:val="004971F1"/>
    <w:rsid w:val="0049764A"/>
    <w:rsid w:val="004B5BDD"/>
    <w:rsid w:val="004B7B4E"/>
    <w:rsid w:val="004C1FFB"/>
    <w:rsid w:val="005003DB"/>
    <w:rsid w:val="00505F50"/>
    <w:rsid w:val="005422C4"/>
    <w:rsid w:val="005A7526"/>
    <w:rsid w:val="005F6B40"/>
    <w:rsid w:val="00603038"/>
    <w:rsid w:val="00605632"/>
    <w:rsid w:val="00616ED0"/>
    <w:rsid w:val="00630552"/>
    <w:rsid w:val="006336F7"/>
    <w:rsid w:val="006421C9"/>
    <w:rsid w:val="00643EEB"/>
    <w:rsid w:val="006717FB"/>
    <w:rsid w:val="00690E08"/>
    <w:rsid w:val="006D1996"/>
    <w:rsid w:val="006D3646"/>
    <w:rsid w:val="006F0593"/>
    <w:rsid w:val="00701FA1"/>
    <w:rsid w:val="00722DFA"/>
    <w:rsid w:val="00750DA0"/>
    <w:rsid w:val="007756EC"/>
    <w:rsid w:val="0078158D"/>
    <w:rsid w:val="007B53B1"/>
    <w:rsid w:val="00833305"/>
    <w:rsid w:val="00843B4B"/>
    <w:rsid w:val="00856567"/>
    <w:rsid w:val="008609CD"/>
    <w:rsid w:val="00872EF0"/>
    <w:rsid w:val="008A118A"/>
    <w:rsid w:val="009413EC"/>
    <w:rsid w:val="00941A4E"/>
    <w:rsid w:val="0096215A"/>
    <w:rsid w:val="00973863"/>
    <w:rsid w:val="0097689D"/>
    <w:rsid w:val="00991C1B"/>
    <w:rsid w:val="009C3D2B"/>
    <w:rsid w:val="00A277CD"/>
    <w:rsid w:val="00A349F1"/>
    <w:rsid w:val="00A62BF3"/>
    <w:rsid w:val="00AB4F8E"/>
    <w:rsid w:val="00AF5820"/>
    <w:rsid w:val="00AF7212"/>
    <w:rsid w:val="00B06950"/>
    <w:rsid w:val="00B30738"/>
    <w:rsid w:val="00B56EAB"/>
    <w:rsid w:val="00BA2B36"/>
    <w:rsid w:val="00C0140D"/>
    <w:rsid w:val="00C17815"/>
    <w:rsid w:val="00C20E87"/>
    <w:rsid w:val="00C809F1"/>
    <w:rsid w:val="00CF194F"/>
    <w:rsid w:val="00D3402A"/>
    <w:rsid w:val="00D45899"/>
    <w:rsid w:val="00D62E45"/>
    <w:rsid w:val="00D705FA"/>
    <w:rsid w:val="00D77804"/>
    <w:rsid w:val="00D815EA"/>
    <w:rsid w:val="00DB1243"/>
    <w:rsid w:val="00DD78AE"/>
    <w:rsid w:val="00DF11F9"/>
    <w:rsid w:val="00DF59C9"/>
    <w:rsid w:val="00DF7CB6"/>
    <w:rsid w:val="00E026C9"/>
    <w:rsid w:val="00E0479A"/>
    <w:rsid w:val="00E135CB"/>
    <w:rsid w:val="00EE1D3D"/>
    <w:rsid w:val="00EE3897"/>
    <w:rsid w:val="00EF6E87"/>
    <w:rsid w:val="00F156C2"/>
    <w:rsid w:val="00F22A5F"/>
    <w:rsid w:val="00F512C1"/>
    <w:rsid w:val="00F9296C"/>
    <w:rsid w:val="00FA0A5D"/>
    <w:rsid w:val="00FF2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ED0"/>
    <w:pPr>
      <w:widowControl w:val="0"/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616ED0"/>
    <w:pPr>
      <w:keepNext/>
      <w:widowControl/>
      <w:suppressAutoHyphens w:val="0"/>
      <w:jc w:val="center"/>
      <w:outlineLvl w:val="1"/>
    </w:pPr>
    <w:rPr>
      <w:rFonts w:eastAsia="Times New Roman"/>
      <w:b/>
      <w:color w:val="auto"/>
      <w:sz w:val="28"/>
      <w:lang w:val="uk-UA"/>
    </w:rPr>
  </w:style>
  <w:style w:type="paragraph" w:styleId="6">
    <w:name w:val="heading 6"/>
    <w:basedOn w:val="a"/>
    <w:next w:val="a"/>
    <w:link w:val="60"/>
    <w:qFormat/>
    <w:rsid w:val="00616ED0"/>
    <w:pPr>
      <w:widowControl/>
      <w:suppressAutoHyphens w:val="0"/>
      <w:spacing w:before="240" w:after="60"/>
      <w:ind w:firstLine="851"/>
      <w:outlineLvl w:val="5"/>
    </w:pPr>
    <w:rPr>
      <w:rFonts w:eastAsia="Times New Roman"/>
      <w:b/>
      <w:bCs/>
      <w:color w:val="auto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16E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16ED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pple-converted-space">
    <w:name w:val="apple-converted-space"/>
    <w:basedOn w:val="a0"/>
    <w:rsid w:val="00616ED0"/>
  </w:style>
  <w:style w:type="paragraph" w:customStyle="1" w:styleId="Just">
    <w:name w:val="Just"/>
    <w:rsid w:val="00616ED0"/>
    <w:pPr>
      <w:suppressAutoHyphens/>
      <w:autoSpaceDE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FontStyle12">
    <w:name w:val="Font Style12"/>
    <w:rsid w:val="00616ED0"/>
    <w:rPr>
      <w:rFonts w:ascii="Times New Roman" w:hAnsi="Times New Roman" w:cs="Times New Roman" w:hint="default"/>
      <w:sz w:val="24"/>
      <w:szCs w:val="24"/>
    </w:rPr>
  </w:style>
  <w:style w:type="paragraph" w:customStyle="1" w:styleId="rvps14">
    <w:name w:val="rvps14"/>
    <w:basedOn w:val="a"/>
    <w:rsid w:val="00616ED0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Cs w:val="24"/>
      <w:lang w:val="uk-UA" w:eastAsia="uk-UA"/>
    </w:rPr>
  </w:style>
  <w:style w:type="character" w:customStyle="1" w:styleId="rvts0">
    <w:name w:val="rvts0"/>
    <w:basedOn w:val="a0"/>
    <w:rsid w:val="00616ED0"/>
  </w:style>
  <w:style w:type="paragraph" w:customStyle="1" w:styleId="rvps12">
    <w:name w:val="rvps12"/>
    <w:basedOn w:val="a"/>
    <w:rsid w:val="00616ED0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Cs w:val="24"/>
      <w:lang w:val="uk-UA" w:eastAsia="uk-UA"/>
    </w:rPr>
  </w:style>
  <w:style w:type="character" w:styleId="a3">
    <w:name w:val="Emphasis"/>
    <w:qFormat/>
    <w:rsid w:val="00616ED0"/>
    <w:rPr>
      <w:i/>
      <w:iCs/>
    </w:rPr>
  </w:style>
  <w:style w:type="character" w:customStyle="1" w:styleId="rvts15">
    <w:name w:val="rvts15"/>
    <w:rsid w:val="00616ED0"/>
  </w:style>
  <w:style w:type="character" w:styleId="a4">
    <w:name w:val="Hyperlink"/>
    <w:uiPriority w:val="99"/>
    <w:unhideWhenUsed/>
    <w:rsid w:val="00DB1243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135CB"/>
    <w:rPr>
      <w:color w:val="605E5C"/>
      <w:shd w:val="clear" w:color="auto" w:fill="E1DFDD"/>
    </w:rPr>
  </w:style>
  <w:style w:type="paragraph" w:customStyle="1" w:styleId="rvps2">
    <w:name w:val="rvps2"/>
    <w:basedOn w:val="a"/>
    <w:rsid w:val="005A7526"/>
    <w:pPr>
      <w:widowControl/>
      <w:autoSpaceDN w:val="0"/>
      <w:spacing w:before="100" w:after="100"/>
      <w:textAlignment w:val="baseline"/>
    </w:pPr>
    <w:rPr>
      <w:rFonts w:eastAsia="Times New Roman"/>
      <w:color w:val="auto"/>
      <w:szCs w:val="24"/>
      <w:lang w:val="uk-UA" w:eastAsia="uk-UA"/>
    </w:rPr>
  </w:style>
  <w:style w:type="paragraph" w:styleId="a5">
    <w:name w:val="No Spacing"/>
    <w:link w:val="a6"/>
    <w:uiPriority w:val="1"/>
    <w:qFormat/>
    <w:rsid w:val="00E0479A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a6">
    <w:name w:val="Без интервала Знак"/>
    <w:basedOn w:val="a0"/>
    <w:link w:val="a5"/>
    <w:uiPriority w:val="1"/>
    <w:rsid w:val="00E0479A"/>
    <w:rPr>
      <w:rFonts w:eastAsiaTheme="minorEastAsia"/>
      <w:lang w:val="ru-RU" w:eastAsia="ru-RU"/>
    </w:rPr>
  </w:style>
  <w:style w:type="character" w:customStyle="1" w:styleId="a7">
    <w:name w:val="Основной текст_"/>
    <w:basedOn w:val="a0"/>
    <w:link w:val="21"/>
    <w:rsid w:val="00F156C2"/>
    <w:rPr>
      <w:spacing w:val="1"/>
      <w:shd w:val="clear" w:color="auto" w:fill="FFFFFF"/>
    </w:rPr>
  </w:style>
  <w:style w:type="paragraph" w:customStyle="1" w:styleId="21">
    <w:name w:val="Основной текст2"/>
    <w:basedOn w:val="a"/>
    <w:link w:val="a7"/>
    <w:rsid w:val="00F156C2"/>
    <w:pPr>
      <w:shd w:val="clear" w:color="auto" w:fill="FFFFFF"/>
      <w:suppressAutoHyphens w:val="0"/>
      <w:spacing w:line="274" w:lineRule="exact"/>
      <w:ind w:hanging="1000"/>
    </w:pPr>
    <w:rPr>
      <w:rFonts w:asciiTheme="minorHAnsi" w:eastAsiaTheme="minorHAnsi" w:hAnsiTheme="minorHAnsi" w:cstheme="minorBidi"/>
      <w:color w:val="auto"/>
      <w:spacing w:val="1"/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4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box@dr.hr.court.gov.ua___________________________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areer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682-18" TargetMode="External"/><Relationship Id="rId5" Type="http://schemas.openxmlformats.org/officeDocument/2006/relationships/hyperlink" Target="https://zakon.rada.gov.ua/laws/show/1682-1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5686</Words>
  <Characters>3242</Characters>
  <Application>Microsoft Office Word</Application>
  <DocSecurity>0</DocSecurity>
  <Lines>27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8911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619-5</cp:lastModifiedBy>
  <cp:revision>8</cp:revision>
  <cp:lastPrinted>2021-11-24T08:00:00Z</cp:lastPrinted>
  <dcterms:created xsi:type="dcterms:W3CDTF">2021-10-26T06:58:00Z</dcterms:created>
  <dcterms:modified xsi:type="dcterms:W3CDTF">2021-11-24T08:48:00Z</dcterms:modified>
</cp:coreProperties>
</file>